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3CAB0" w14:textId="58202A0F" w:rsidR="00DA6622" w:rsidRPr="007866C5" w:rsidRDefault="009F2479" w:rsidP="006827DC">
      <w:pPr>
        <w:pStyle w:val="Nzov"/>
        <w:rPr>
          <w:rFonts w:ascii="Arial Narrow" w:eastAsia="Times New Roman" w:hAnsi="Arial Narrow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/>
          <w:kern w:val="0"/>
          <w:lang w:eastAsia="en-GB"/>
          <w14:ligatures w14:val="none"/>
        </w:rPr>
        <w:t>Funkčné</w:t>
      </w:r>
      <w:r w:rsidR="00D35CA7" w:rsidRPr="007866C5">
        <w:rPr>
          <w:rFonts w:ascii="Arial Narrow" w:eastAsia="Times New Roman" w:hAnsi="Arial Narrow"/>
          <w:kern w:val="0"/>
          <w:lang w:eastAsia="en-GB"/>
          <w14:ligatures w14:val="none"/>
        </w:rPr>
        <w:t xml:space="preserve"> a nefunkčné</w:t>
      </w:r>
      <w:r w:rsidRPr="007866C5">
        <w:rPr>
          <w:rFonts w:ascii="Arial Narrow" w:eastAsia="Times New Roman" w:hAnsi="Arial Narrow"/>
          <w:kern w:val="0"/>
          <w:lang w:eastAsia="en-GB"/>
          <w14:ligatures w14:val="none"/>
        </w:rPr>
        <w:t xml:space="preserve"> p</w:t>
      </w:r>
      <w:r w:rsidR="00DA6622" w:rsidRPr="007866C5">
        <w:rPr>
          <w:rFonts w:ascii="Arial Narrow" w:eastAsia="Times New Roman" w:hAnsi="Arial Narrow"/>
          <w:kern w:val="0"/>
          <w:lang w:eastAsia="en-GB"/>
          <w14:ligatures w14:val="none"/>
        </w:rPr>
        <w:t xml:space="preserve">ožiadavky na </w:t>
      </w:r>
      <w:r w:rsidR="00A641F9" w:rsidRPr="007866C5">
        <w:rPr>
          <w:rFonts w:ascii="Arial Narrow" w:hAnsi="Arial Narrow"/>
        </w:rPr>
        <w:t>technológie na zvýšenie úrovne kybernetickej bezpečnosti prevádzky IT na MIRRI SR</w:t>
      </w:r>
    </w:p>
    <w:p w14:paraId="416B4479" w14:textId="77777777" w:rsidR="008F417B" w:rsidRPr="007866C5" w:rsidRDefault="008F417B" w:rsidP="00E26686">
      <w:pPr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p w14:paraId="04DDDF2A" w14:textId="77777777" w:rsidR="006827DC" w:rsidRPr="007866C5" w:rsidRDefault="006827DC" w:rsidP="00E26686">
      <w:pPr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p w14:paraId="035EB20A" w14:textId="307B4A4B" w:rsidR="001D5C47" w:rsidRPr="007866C5" w:rsidRDefault="008F417B" w:rsidP="00E26686">
      <w:pPr>
        <w:jc w:val="both"/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Z</w:t>
      </w:r>
      <w:r w:rsidR="001D5C47"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oznam definícií a</w:t>
      </w:r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 </w:t>
      </w:r>
      <w:r w:rsidR="001D5C47"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skratiek</w:t>
      </w:r>
    </w:p>
    <w:p w14:paraId="54E1E58C" w14:textId="77777777" w:rsidR="008F417B" w:rsidRPr="007866C5" w:rsidRDefault="008F417B" w:rsidP="00E26686">
      <w:pPr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AD069A" w:rsidRPr="007866C5" w14:paraId="078CA8B3" w14:textId="77777777" w:rsidTr="00775520">
        <w:tc>
          <w:tcPr>
            <w:tcW w:w="2547" w:type="dxa"/>
          </w:tcPr>
          <w:p w14:paraId="2753BCE9" w14:textId="3C5D1D4A" w:rsidR="00E04938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IT</w:t>
            </w:r>
          </w:p>
        </w:tc>
        <w:tc>
          <w:tcPr>
            <w:tcW w:w="6469" w:type="dxa"/>
          </w:tcPr>
          <w:p w14:paraId="52830611" w14:textId="60340719" w:rsidR="00E04938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Informačné technológie</w:t>
            </w:r>
          </w:p>
        </w:tc>
      </w:tr>
      <w:tr w:rsidR="006827DC" w:rsidRPr="007866C5" w14:paraId="2DE11703" w14:textId="77777777" w:rsidTr="00775520">
        <w:tc>
          <w:tcPr>
            <w:tcW w:w="2547" w:type="dxa"/>
          </w:tcPr>
          <w:p w14:paraId="44294CCE" w14:textId="4DB48241" w:rsidR="006827DC" w:rsidRPr="007866C5" w:rsidRDefault="006827DC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KIB</w:t>
            </w:r>
          </w:p>
        </w:tc>
        <w:tc>
          <w:tcPr>
            <w:tcW w:w="6469" w:type="dxa"/>
          </w:tcPr>
          <w:p w14:paraId="7F745B57" w14:textId="146A83BB" w:rsidR="006827DC" w:rsidRPr="007866C5" w:rsidRDefault="006827DC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Kybernetická a informačná bezpečnosť</w:t>
            </w:r>
          </w:p>
        </w:tc>
      </w:tr>
      <w:tr w:rsidR="00AD069A" w:rsidRPr="007866C5" w14:paraId="2AEFE9AE" w14:textId="77777777" w:rsidTr="00775520">
        <w:tc>
          <w:tcPr>
            <w:tcW w:w="2547" w:type="dxa"/>
          </w:tcPr>
          <w:p w14:paraId="56B046F0" w14:textId="5EA6BF0A" w:rsidR="008F417B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MIRRI SR</w:t>
            </w:r>
          </w:p>
        </w:tc>
        <w:tc>
          <w:tcPr>
            <w:tcW w:w="6469" w:type="dxa"/>
          </w:tcPr>
          <w:p w14:paraId="439E4CAA" w14:textId="2BF0833E" w:rsidR="008F417B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Ministerstvom investícií, regionálneho rozvoja a informatizácie Slovenskej republiky</w:t>
            </w:r>
          </w:p>
        </w:tc>
      </w:tr>
      <w:tr w:rsidR="006827DC" w:rsidRPr="007866C5" w14:paraId="35A84E54" w14:textId="77777777" w:rsidTr="00775520">
        <w:tc>
          <w:tcPr>
            <w:tcW w:w="2547" w:type="dxa"/>
          </w:tcPr>
          <w:p w14:paraId="530AC521" w14:textId="1BEEB452" w:rsidR="006827DC" w:rsidRPr="007866C5" w:rsidRDefault="006827DC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OSPIT</w:t>
            </w:r>
          </w:p>
        </w:tc>
        <w:tc>
          <w:tcPr>
            <w:tcW w:w="6469" w:type="dxa"/>
          </w:tcPr>
          <w:p w14:paraId="5F395615" w14:textId="6C3A032E" w:rsidR="006827DC" w:rsidRPr="007866C5" w:rsidRDefault="006827DC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Odbor správy a prevádzky IT – organizačný útvar MIRRI SR</w:t>
            </w:r>
          </w:p>
        </w:tc>
      </w:tr>
      <w:tr w:rsidR="00E26686" w:rsidRPr="007866C5" w14:paraId="6B3B8A8B" w14:textId="77777777" w:rsidTr="00775520">
        <w:tc>
          <w:tcPr>
            <w:tcW w:w="2547" w:type="dxa"/>
          </w:tcPr>
          <w:p w14:paraId="01476F02" w14:textId="7D072BA8" w:rsidR="00E26686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RPO</w:t>
            </w:r>
          </w:p>
        </w:tc>
        <w:tc>
          <w:tcPr>
            <w:tcW w:w="6469" w:type="dxa"/>
          </w:tcPr>
          <w:p w14:paraId="2C7A4F28" w14:textId="6D65FF7C" w:rsidR="00E26686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proofErr w:type="spellStart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Recovery</w:t>
            </w:r>
            <w:proofErr w:type="spellEnd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 xml:space="preserve"> Point </w:t>
            </w:r>
            <w:proofErr w:type="spellStart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Objectives</w:t>
            </w:r>
            <w:proofErr w:type="spellEnd"/>
          </w:p>
        </w:tc>
      </w:tr>
      <w:tr w:rsidR="00E26686" w:rsidRPr="007866C5" w14:paraId="20BB154C" w14:textId="77777777" w:rsidTr="00C112B1">
        <w:tc>
          <w:tcPr>
            <w:tcW w:w="2547" w:type="dxa"/>
          </w:tcPr>
          <w:p w14:paraId="7B41CB2B" w14:textId="130CCECB" w:rsidR="00E26686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RTO</w:t>
            </w:r>
          </w:p>
        </w:tc>
        <w:tc>
          <w:tcPr>
            <w:tcW w:w="6469" w:type="dxa"/>
          </w:tcPr>
          <w:p w14:paraId="261C24C3" w14:textId="2B4BB934" w:rsidR="00E26686" w:rsidRPr="007866C5" w:rsidRDefault="00E26686" w:rsidP="00E26686">
            <w:pPr>
              <w:jc w:val="both"/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</w:pPr>
            <w:proofErr w:type="spellStart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Recovery</w:t>
            </w:r>
            <w:proofErr w:type="spellEnd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Time</w:t>
            </w:r>
            <w:proofErr w:type="spellEnd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7866C5">
              <w:rPr>
                <w:rFonts w:ascii="Arial Narrow" w:eastAsia="Times New Roman" w:hAnsi="Arial Narrow" w:cstheme="minorHAnsi"/>
                <w:kern w:val="0"/>
                <w:lang w:eastAsia="en-GB"/>
                <w14:ligatures w14:val="none"/>
              </w:rPr>
              <w:t>Objectives</w:t>
            </w:r>
            <w:proofErr w:type="spellEnd"/>
          </w:p>
        </w:tc>
      </w:tr>
    </w:tbl>
    <w:p w14:paraId="1B0321DF" w14:textId="77777777" w:rsidR="00384C9A" w:rsidRPr="007866C5" w:rsidRDefault="00384C9A" w:rsidP="00E26686">
      <w:pPr>
        <w:spacing w:before="100" w:beforeAutospacing="1"/>
        <w:jc w:val="both"/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</w:pPr>
    </w:p>
    <w:p w14:paraId="0AC3AD9D" w14:textId="5037F10D" w:rsidR="00DA6622" w:rsidRPr="007866C5" w:rsidRDefault="00384C9A">
      <w:pPr>
        <w:pStyle w:val="Odsekzoznamu"/>
        <w:numPr>
          <w:ilvl w:val="0"/>
          <w:numId w:val="1"/>
        </w:numPr>
        <w:spacing w:before="100" w:beforeAutospacing="1"/>
        <w:jc w:val="both"/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  <w:t xml:space="preserve">Všeobecné požiadavky na </w:t>
      </w:r>
      <w:r w:rsidR="009D7D2B" w:rsidRPr="007866C5"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  <w:t>riešenie</w:t>
      </w:r>
    </w:p>
    <w:p w14:paraId="62749690" w14:textId="717B3D70" w:rsidR="006827DC" w:rsidRPr="007866C5" w:rsidRDefault="006827DC" w:rsidP="006827DC">
      <w:pPr>
        <w:spacing w:before="100" w:before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Primárnym cieľom riešenia je zvýšenie úrovne kybernetickej a informačnej bezpečnosti v prostredí prevádzky IT na MIRRI SR:</w:t>
      </w:r>
    </w:p>
    <w:p w14:paraId="4E89DE8A" w14:textId="77777777" w:rsidR="006827DC" w:rsidRPr="007866C5" w:rsidRDefault="006827DC">
      <w:pPr>
        <w:pStyle w:val="Odsekzoznamu"/>
        <w:numPr>
          <w:ilvl w:val="0"/>
          <w:numId w:val="4"/>
        </w:numPr>
        <w:spacing w:before="100" w:before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implementácia a nasadenie nového riešenia zálohovacej technológie systémov IT v správa OSPIT;</w:t>
      </w:r>
    </w:p>
    <w:p w14:paraId="6E841300" w14:textId="4D0F903E" w:rsidR="006827DC" w:rsidRPr="007866C5" w:rsidRDefault="006827DC">
      <w:pPr>
        <w:pStyle w:val="Odsekzoznamu"/>
        <w:numPr>
          <w:ilvl w:val="0"/>
          <w:numId w:val="4"/>
        </w:numPr>
        <w:spacing w:before="100" w:before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rozšírenie a doplnenie služieb proaktívnej ochrany –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deception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</w:t>
      </w:r>
      <w:r w:rsidR="00517661"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technológia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;</w:t>
      </w:r>
    </w:p>
    <w:p w14:paraId="518041DD" w14:textId="3EBC47E2" w:rsidR="006827DC" w:rsidRPr="007866C5" w:rsidRDefault="006827DC">
      <w:pPr>
        <w:pStyle w:val="Odsekzoznamu"/>
        <w:numPr>
          <w:ilvl w:val="0"/>
          <w:numId w:val="4"/>
        </w:numPr>
        <w:spacing w:before="100" w:before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zavedenie tzv.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="00517661"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technológia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technológie do prostredia mimo fyzickú infraštruktúru prevádzkovaných systémov;</w:t>
      </w:r>
    </w:p>
    <w:p w14:paraId="6AE13AB7" w14:textId="6300BBBD" w:rsidR="009D7D2B" w:rsidRPr="007866C5" w:rsidRDefault="006827DC" w:rsidP="006827DC">
      <w:pPr>
        <w:spacing w:before="100" w:before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Požadovaným riešením sa neimplementujú žiadne koncové služby pre obyvateľov a podnikateľov. Z tohto dôvodu nie je potrebné definovať potreby koncového používateľa samostatným používateľským prieskumom. Vyššie uvedené rozširovanie a doplnenie služieb zálohov</w:t>
      </w:r>
      <w:r w:rsidR="00517661"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acej technológie</w:t>
      </w:r>
      <w:r w:rsidR="00B53372"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deception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</w:t>
      </w:r>
      <w:r w:rsidR="00517661"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technológie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bude poskytované výhradne relevantným zamestnancom KIB.</w:t>
      </w:r>
    </w:p>
    <w:p w14:paraId="01AC560D" w14:textId="29D39368" w:rsidR="001D5C47" w:rsidRPr="007866C5" w:rsidRDefault="00384C9A">
      <w:pPr>
        <w:pStyle w:val="Odsekzoznamu"/>
        <w:numPr>
          <w:ilvl w:val="0"/>
          <w:numId w:val="1"/>
        </w:numPr>
        <w:spacing w:before="100" w:beforeAutospacing="1"/>
        <w:jc w:val="both"/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  <w:t xml:space="preserve">Funkčné </w:t>
      </w:r>
      <w:r w:rsidR="009F1A07" w:rsidRPr="007866C5"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  <w:t>požiadavky</w:t>
      </w:r>
      <w:r w:rsidRPr="007866C5"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  <w:t xml:space="preserve"> na riešenie</w:t>
      </w:r>
    </w:p>
    <w:p w14:paraId="34CAC743" w14:textId="77777777" w:rsidR="00CD1CF1" w:rsidRPr="007866C5" w:rsidRDefault="00CD1CF1" w:rsidP="00E26686">
      <w:pPr>
        <w:pStyle w:val="Odsekzoznamu"/>
        <w:spacing w:before="100" w:beforeAutospacing="1"/>
        <w:ind w:left="360"/>
        <w:jc w:val="both"/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</w:pPr>
    </w:p>
    <w:p w14:paraId="0637C0B2" w14:textId="4C1BD0EB" w:rsidR="00A641F9" w:rsidRPr="007866C5" w:rsidRDefault="00A641F9">
      <w:pPr>
        <w:pStyle w:val="Odsekzoznamu"/>
        <w:numPr>
          <w:ilvl w:val="0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bCs/>
          <w:kern w:val="0"/>
          <w:lang w:eastAsia="en-GB"/>
          <w14:ligatures w14:val="none"/>
        </w:rPr>
        <w:t>Vybudovanie zálohovacej technológie pre prevádzkované IT systémy prevádzkou MIRRI SR:</w:t>
      </w:r>
    </w:p>
    <w:p w14:paraId="601BE32F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Inventarizácia existujúcej infraštruktúry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4E763A1" w14:textId="1DD06E15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Zaznamenať všetky hardvérové a softvérové komponenty, vrátane serverov, úložných zariadení, sieťových konfigurácií a existujúcich zálohovacích systémov</w:t>
      </w:r>
    </w:p>
    <w:p w14:paraId="516CF2C5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Posúdenie typov a objemu dát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5BE5CFD5" w14:textId="28E76DD3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Identifikovať, aké typy dát sa ukladajú (napr. databázy, súbory), ich veľkosti, rýchlosť rastu a dôležitosť pre procesy organizácie</w:t>
      </w:r>
    </w:p>
    <w:p w14:paraId="309DB7A2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Stanovenie cieľov obnovy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1A630F00" w14:textId="73324C39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lastRenderedPageBreak/>
        <w:t xml:space="preserve">Určiť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Recovery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Point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Objectives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(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RPOs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) a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Recovery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Time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Objectives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(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RTOs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) na základe toho, koľko dátovej straty je možné tolerovať a ako rýchlo je potrebné systémy obnoviť po zlyhaní</w:t>
      </w:r>
    </w:p>
    <w:p w14:paraId="381BEC23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Vyhodnotenie rizík a požiadaviek na súlad</w:t>
      </w:r>
    </w:p>
    <w:p w14:paraId="654326B3" w14:textId="6D5D8749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Analyzovať potenciálne riziká, ako sú systémové zlyhania, prírodné katastrofy, kybernetické hrozby; zvážiť aj právne alebo regulačné požiadavky na uchovávanie a ochranu dát</w:t>
      </w:r>
    </w:p>
    <w:p w14:paraId="5F789CBD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Identifikácia zálohovacích požiadaviek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5C30879A" w14:textId="5769C17A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Na základe vyššie uvedených hodnotení určiť konkrétne potreby, ako sú plné zálohy verzus inkrementálne/diferenciálne zálohy, potreby šifrovania, požiadavky na ukladanie mimo pracoviska. Kľúčové aspekty: kompatibilita a integrácia nového riešenia s existujúcou infraštruktúrou a aplikáciami, bezpečnostné opatrenia, šifrovanie </w:t>
      </w:r>
      <w:r w:rsidR="00E26686"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počas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prenosu a </w:t>
      </w:r>
      <w:r w:rsidR="00E26686"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ukladania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dát, škálovateľnosť - potreby organizácia s rastúcim trendom objemu dát, spoľahlivosť a dostupnosť, podpora a údržba - pravidelné aktualizácie a riešenie problémov</w:t>
      </w:r>
    </w:p>
    <w:p w14:paraId="7DB1932E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Návrh riešenia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CCF1256" w14:textId="3121EDEE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Navrhnúť zálohovacie riešenie, ktoré spĺňa identifikované potreby, pričom zohľadniť rozpočtové obmedzenia; to môže zahŕňať odporúčania na výber softvéru/hardvéru alebo cloudové možnosti. </w:t>
      </w:r>
    </w:p>
    <w:p w14:paraId="5DBC102A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Inštalácia a konfigurácia - príprava prostredia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3EFF3C97" w14:textId="2068561B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Pred inštaláciou je potrebné zabezpečiť, aby všetky hardvérové a softvérové komponenty boli pripravené a kompatibilné s novým zálohovacím riešením</w:t>
      </w:r>
    </w:p>
    <w:p w14:paraId="2C348CA4" w14:textId="77777777" w:rsidR="00A641F9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Inštalácia a konfigurácia - inštalácia softvéru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60C45468" w14:textId="12C50A9B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Nainštalovať zálohovací softvér na všetky relevantné servery a zariadenia</w:t>
      </w:r>
    </w:p>
    <w:p w14:paraId="00D62FDC" w14:textId="77777777" w:rsidR="00FE0BA0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Inštalácia a konfigurácia - integrácia s existujúcimi systémami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66E6F4AB" w14:textId="1EA37BEF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Zabezpečiť, aby nové zálohovacie riešenie bolo plne integrované s existujúcimi IT systémami a aplikáciami.</w:t>
      </w:r>
    </w:p>
    <w:p w14:paraId="18AEA65D" w14:textId="77777777" w:rsidR="00FE0BA0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Testovanie zálohovania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5452A9F" w14:textId="33F6A898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Vykonať testy zálohovania, aby sa overilo, že všetky dáta sú správne zálohované podľa nastavených politík.</w:t>
      </w:r>
    </w:p>
    <w:p w14:paraId="16CAB4BD" w14:textId="77777777" w:rsidR="00FE0BA0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Testovanie obnovy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09810230" w14:textId="7F310646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Simulovať obnovu dát z rôznych typov záloh (plné, inkrementálne, diferenciálne) a overiť, že dáta môžu byť úspešne obnovené v rámci stanovených RTO.</w:t>
      </w:r>
    </w:p>
    <w:p w14:paraId="69F97A97" w14:textId="77777777" w:rsidR="00FE0BA0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Testovanie pred nasadením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353D988C" w14:textId="798477EB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Vykonať dôkladné testovanie zálohovacieho riešenia v testovacom prostredí, aby sa identifikovali a vyriešili potenciálne problémy, otestovať proces obnovy dát, aby sa zabezpečilo, že všetky dáta môžu byť úspešne obnovené.</w:t>
      </w:r>
    </w:p>
    <w:p w14:paraId="26670B56" w14:textId="77777777" w:rsidR="00FE0BA0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Migrácia Dát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  <w:t xml:space="preserve">"Plán migrácie: </w:t>
      </w:r>
    </w:p>
    <w:p w14:paraId="1711F3AD" w14:textId="22E0D563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Vypracovať plán migrácie dát z existujúcich systémov do nového zálohovacieho riešenia.</w:t>
      </w:r>
    </w:p>
    <w:p w14:paraId="31C6A299" w14:textId="77777777" w:rsidR="00FE0BA0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Minimalizácia prestojov: </w:t>
      </w:r>
    </w:p>
    <w:p w14:paraId="26BDEBE5" w14:textId="5A2AA9F3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Zabezpečiť, aby migrácia dát prebehla s minimálnymi prestojmi a bez straty dát."</w:t>
      </w:r>
    </w:p>
    <w:p w14:paraId="5F1E7EF0" w14:textId="77777777" w:rsidR="00FE0BA0" w:rsidRPr="007866C5" w:rsidRDefault="00A641F9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Nasadenie do produkcie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0150DF44" w14:textId="2C58A0D3" w:rsidR="00A641F9" w:rsidRPr="007866C5" w:rsidRDefault="00A641F9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Postupné nasadenie: Ak je to možné, nasadiť riešenie postupne, aby sa minimalizovali riziká a umožnilo sa riešenie problémov v menšom rozsahu. Monitorovanie nasadenia: Počas nasadenia aktívne monitorovať systém, aby sa rýchlo identifikovali a riešili akékoľvek problémy.</w:t>
      </w:r>
    </w:p>
    <w:p w14:paraId="458CC8D4" w14:textId="77777777" w:rsidR="00A641F9" w:rsidRPr="007866C5" w:rsidRDefault="00A641F9" w:rsidP="00E26686">
      <w:pPr>
        <w:pStyle w:val="Odsekzoznamu"/>
        <w:spacing w:before="100" w:beforeAutospacing="1" w:after="100" w:afterAutospacing="1"/>
        <w:ind w:left="792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p w14:paraId="501DD27B" w14:textId="11B0C6FA" w:rsidR="00A641F9" w:rsidRPr="007866C5" w:rsidRDefault="00A641F9">
      <w:pPr>
        <w:pStyle w:val="Odsekzoznamu"/>
        <w:numPr>
          <w:ilvl w:val="0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lastRenderedPageBreak/>
        <w:t xml:space="preserve">Software pre vytváranie fiktívnych štruktúr na zabránenie vstupu útočníkov do reálnej infraštruktúry – </w:t>
      </w:r>
      <w:proofErr w:type="spellStart"/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deception</w:t>
      </w:r>
      <w:proofErr w:type="spellEnd"/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 xml:space="preserve"> </w:t>
      </w:r>
      <w:r w:rsidR="00AD747D"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technológ</w:t>
      </w:r>
      <w:r w:rsidR="004B1E06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i</w:t>
      </w:r>
      <w:r w:rsidR="00AD747D"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a</w:t>
      </w:r>
    </w:p>
    <w:p w14:paraId="1691A788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Zber údajov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61B59A3" w14:textId="3E8F3283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Zaznamenať všetky relevantné hardvérové a softvérové komponenty, vrátane serverov, sieťových zariadení, aplikácií a bezpečnostných systémov.</w:t>
      </w:r>
    </w:p>
    <w:p w14:paraId="38173B2E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Identifikácia Kritických Systémov a Dát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24A8ECB" w14:textId="6CD4BB02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Klasifikácia systémov a dát: Určiť, ktoré systémy a dáta sú pre organizáciu najkritickejšie a najcitlivejšie. Analýza rizík: Identifikovať potenciálne hrozby a zraniteľnosti, ktoré by mohli ohroziť tieto kritické systémy a dáta.</w:t>
      </w:r>
    </w:p>
    <w:p w14:paraId="15260DB5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Definovanie cieľov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technológie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154CDA7" w14:textId="6E462C80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Určiť, čo chce organizácia dosiahnuť implementáciou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technológie (napr. detekcia útokov, analýza útočníkov, odklonenie útokov od kritických systémov).</w:t>
      </w:r>
    </w:p>
    <w:p w14:paraId="4A2CE484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Identifikácia cieľových hrozieb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D623338" w14:textId="6FE89F1C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Definovať typy útokov a hrozieb, ktoré má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detekovať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.</w:t>
      </w:r>
    </w:p>
    <w:p w14:paraId="4B0BC397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Návrh architektúry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honeypotu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B53C3FC" w14:textId="374772CC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Určiť optimálnu architektúru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honeypotu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vrátane umiestnenia v sieti a integrácie s existujúcimi bezpečnostnými systémami.</w:t>
      </w:r>
    </w:p>
    <w:p w14:paraId="54FD9874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Definícia interakčných úrovní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67926FD0" w14:textId="1D5B5CA3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Stanoviť, aké úrovne interakcie bude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podporovať (nízka, stredná, vysoká).</w:t>
      </w:r>
    </w:p>
    <w:p w14:paraId="5004A1AE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Výber technológií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77D87386" w14:textId="1FCE7FAC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Vybrať vhodné softvérové a hardvérové komponenty pre implementáciu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honeypotu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.</w:t>
      </w:r>
    </w:p>
    <w:p w14:paraId="1E337723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Škálovateľnosť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5D4CA46" w14:textId="5CBB72E4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musí byť schopný škálovať podľa rastúcich potrieb organizácie bez výrazného zníženia výkonu.</w:t>
      </w:r>
    </w:p>
    <w:p w14:paraId="1A946DC8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Inštalácia a konfigurácia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0F60BD2B" w14:textId="376E392E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Implementovať a správne nakonfigurovať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podľa návrhu.</w:t>
      </w:r>
    </w:p>
    <w:p w14:paraId="19B78601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Integrácia s existujúcimi systémami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0D45D704" w14:textId="4B4463DA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Zabezpečiť, aby bol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integrovaný s existujúcimi bezpečnostnými nástrojmi a systémami pre centralizované monitorovanie.</w:t>
      </w:r>
    </w:p>
    <w:p w14:paraId="7FC39865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Automatizácia reakcií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  <w:t> </w:t>
      </w:r>
    </w:p>
    <w:p w14:paraId="4B56775D" w14:textId="309C85BE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Implementovať automatizované reakcie na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detekované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hrozby, ako sú upozornenia a blokovanie prístupu.</w:t>
      </w:r>
    </w:p>
    <w:p w14:paraId="41381532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Testovanie detekčných schopností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F2E0C7E" w14:textId="0DBA5ABF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Overiť, že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správne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detekuje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a zaznamenáva pokusy o útok.</w:t>
      </w:r>
    </w:p>
    <w:p w14:paraId="4040B38F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Testovanie integrácie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34A21238" w14:textId="1F9207C4" w:rsidR="00FE0BA0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Skontrolovať, či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správne komunikuje s ostatnými bezpečnostnými systémami a nástrojmi.</w:t>
      </w:r>
    </w:p>
    <w:p w14:paraId="00BBB381" w14:textId="77777777" w:rsidR="00FE0BA0" w:rsidRPr="007866C5" w:rsidRDefault="00FE0BA0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Monitorovanie a údržba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572F0E27" w14:textId="32B66AD2" w:rsidR="00A641F9" w:rsidRPr="007866C5" w:rsidRDefault="00FE0BA0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Zabezpečiť kontinuálne monitorovanie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honeypotu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a pravidelnú údržbu na základe zistených hrozieb a incidentov.</w:t>
      </w:r>
    </w:p>
    <w:p w14:paraId="7ED9D9F2" w14:textId="0F57F449" w:rsidR="00CD1CF1" w:rsidRPr="007866C5" w:rsidRDefault="00CD1CF1" w:rsidP="00E26686">
      <w:pPr>
        <w:pStyle w:val="Odsekzoznamu"/>
        <w:spacing w:before="100" w:beforeAutospacing="1" w:after="100" w:afterAutospacing="1"/>
        <w:ind w:left="1224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p w14:paraId="365F4277" w14:textId="28C345A1" w:rsidR="00CD1CF1" w:rsidRPr="007866C5" w:rsidRDefault="00CD1CF1">
      <w:pPr>
        <w:pStyle w:val="Odsekzoznamu"/>
        <w:numPr>
          <w:ilvl w:val="0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Sekundárna infraštruktúra (záložná) na okamžitý presun základných služieb</w:t>
      </w:r>
    </w:p>
    <w:p w14:paraId="77CA1973" w14:textId="77777777" w:rsidR="00CD1CF1" w:rsidRPr="007866C5" w:rsidRDefault="00CD1CF1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Identifikácia kritických dát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F534DDD" w14:textId="54E88884" w:rsidR="00CD1CF1" w:rsidRPr="007866C5" w:rsidRDefault="00CD1CF1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Určiť, ktoré dáta a systémy sú kritické a musia byť zálohované v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prostredí.</w:t>
      </w:r>
    </w:p>
    <w:p w14:paraId="59A28F7C" w14:textId="77777777" w:rsidR="00CD1CF1" w:rsidRPr="007866C5" w:rsidRDefault="00CD1CF1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Návrh zálohovacej architektúry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9DEECB5" w14:textId="1F3F4764" w:rsidR="00CD1CF1" w:rsidRPr="007866C5" w:rsidRDefault="00CD1CF1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Vypracovať detailný návrh zálohovacej architektúry vrátane spôsobu prenosu dát z/do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prostredia.</w:t>
      </w:r>
    </w:p>
    <w:p w14:paraId="34AD3871" w14:textId="77777777" w:rsidR="00CD1CF1" w:rsidRPr="007866C5" w:rsidRDefault="00CD1CF1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Inštalácia a konfigurácia zálohovacieho systému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682BA8EE" w14:textId="4C675ED0" w:rsidR="00CD1CF1" w:rsidRPr="007866C5" w:rsidRDefault="00CD1CF1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Implementovať a správne nakonfigurovať zálohovací systém v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prostredí.</w:t>
      </w:r>
    </w:p>
    <w:p w14:paraId="638BA4B8" w14:textId="77777777" w:rsidR="00CD1CF1" w:rsidRPr="007866C5" w:rsidRDefault="00CD1CF1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lastRenderedPageBreak/>
        <w:t>Integrácia s existujúcimi systémami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6DFC8FBF" w14:textId="745B0996" w:rsidR="00CD1CF1" w:rsidRPr="007866C5" w:rsidRDefault="00CD1CF1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Zabezpečiť, aby bol zálohovací systém integrovaný s existujúcimi IT systémami organizácie.</w:t>
      </w:r>
    </w:p>
    <w:p w14:paraId="17E070DE" w14:textId="19840C57" w:rsidR="00CD1CF1" w:rsidRPr="007866C5" w:rsidRDefault="00CD1CF1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Overenie obnovy dát</w:t>
      </w:r>
    </w:p>
    <w:p w14:paraId="0D2371B3" w14:textId="7F3B0FF7" w:rsidR="00CD1CF1" w:rsidRPr="007866C5" w:rsidRDefault="00CD1CF1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Testovať schopnosť systému obnoviť dáta z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prostredia v prípade výpadku alebo straty dát.</w:t>
      </w:r>
    </w:p>
    <w:p w14:paraId="3EC78EE3" w14:textId="77777777" w:rsidR="00CD1CF1" w:rsidRPr="007866C5" w:rsidRDefault="00CD1CF1">
      <w:pPr>
        <w:pStyle w:val="Odsekzoznamu"/>
        <w:numPr>
          <w:ilvl w:val="1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Kontinuálne monitorovanie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66530123" w14:textId="1318DA92" w:rsidR="00CD1CF1" w:rsidRPr="007866C5" w:rsidRDefault="00CD1CF1">
      <w:pPr>
        <w:pStyle w:val="Odsekzoznamu"/>
        <w:numPr>
          <w:ilvl w:val="2"/>
          <w:numId w:val="3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Implementovať systém pre kontinuálne monitorovanie zálohovacieho procesu a stavu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prostredia.</w:t>
      </w:r>
    </w:p>
    <w:p w14:paraId="2F3B042A" w14:textId="77777777" w:rsidR="006827DC" w:rsidRPr="007866C5" w:rsidRDefault="006827DC" w:rsidP="00B53372">
      <w:p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p w14:paraId="4E8C891B" w14:textId="77F2B640" w:rsidR="006955CB" w:rsidRPr="007866C5" w:rsidRDefault="006955CB">
      <w:pPr>
        <w:pStyle w:val="Odsekzoznamu"/>
        <w:numPr>
          <w:ilvl w:val="0"/>
          <w:numId w:val="1"/>
        </w:numPr>
        <w:spacing w:before="100" w:beforeAutospacing="1"/>
        <w:jc w:val="center"/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  <w:t>Nefunkčné požiadavky na riešenie</w:t>
      </w:r>
    </w:p>
    <w:p w14:paraId="3546B800" w14:textId="77777777" w:rsidR="00CD1CF1" w:rsidRPr="007866C5" w:rsidRDefault="00CD1CF1" w:rsidP="00E26686">
      <w:pPr>
        <w:pStyle w:val="Odsekzoznamu"/>
        <w:spacing w:before="100" w:beforeAutospacing="1"/>
        <w:ind w:left="360"/>
        <w:jc w:val="both"/>
        <w:rPr>
          <w:rFonts w:ascii="Arial Narrow" w:eastAsia="Times New Roman" w:hAnsi="Arial Narrow" w:cstheme="minorHAnsi"/>
          <w:b/>
          <w:kern w:val="0"/>
          <w:u w:val="single"/>
          <w:lang w:eastAsia="en-GB"/>
          <w14:ligatures w14:val="none"/>
        </w:rPr>
      </w:pPr>
    </w:p>
    <w:p w14:paraId="08420310" w14:textId="48580B35" w:rsidR="00CD1CF1" w:rsidRPr="007866C5" w:rsidRDefault="00CD1CF1">
      <w:pPr>
        <w:pStyle w:val="Odsekzoznamu"/>
        <w:numPr>
          <w:ilvl w:val="0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bCs/>
          <w:kern w:val="0"/>
          <w:lang w:eastAsia="en-GB"/>
          <w14:ligatures w14:val="none"/>
        </w:rPr>
        <w:t>Vybudovanie zálohovacej technológie pre prevádzkované IT systémy prevádzkou MIRRI SR:</w:t>
      </w:r>
    </w:p>
    <w:p w14:paraId="4CCC4CD4" w14:textId="77777777" w:rsidR="00E26686" w:rsidRPr="007866C5" w:rsidRDefault="00525A27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hAnsi="Arial Narrow"/>
          <w:lang w:eastAsia="en-GB"/>
        </w:rPr>
      </w:pPr>
      <w:r w:rsidRPr="007866C5">
        <w:rPr>
          <w:rFonts w:ascii="Arial Narrow" w:hAnsi="Arial Narrow"/>
          <w:lang w:eastAsia="en-GB"/>
        </w:rPr>
        <w:t>Inštalácia a konfigurácia - konfigurácia zálohovacích politík</w:t>
      </w:r>
      <w:r w:rsidRPr="007866C5">
        <w:rPr>
          <w:rFonts w:ascii="Arial Narrow" w:hAnsi="Arial Narrow"/>
          <w:lang w:eastAsia="en-GB"/>
        </w:rPr>
        <w:tab/>
      </w:r>
    </w:p>
    <w:p w14:paraId="58DD6C2D" w14:textId="2994CEBF" w:rsidR="00525A27" w:rsidRPr="007866C5" w:rsidRDefault="00525A27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hAnsi="Arial Narrow"/>
          <w:lang w:eastAsia="en-GB"/>
        </w:rPr>
      </w:pPr>
      <w:r w:rsidRPr="007866C5">
        <w:rPr>
          <w:rFonts w:ascii="Arial Narrow" w:hAnsi="Arial Narrow"/>
          <w:lang w:eastAsia="en-GB"/>
        </w:rPr>
        <w:t>Nastaviť zálohovacie politiky podľa stanovených RPO a RTO, vrátane frekvencie záloh, typov záloh (plné, inkrementálne, diferenciálne) a cieľových úložísk</w:t>
      </w:r>
    </w:p>
    <w:p w14:paraId="6E3556E9" w14:textId="77777777" w:rsidR="00E26686" w:rsidRPr="007866C5" w:rsidRDefault="00525A27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hAnsi="Arial Narrow"/>
          <w:lang w:eastAsia="en-GB"/>
        </w:rPr>
      </w:pPr>
      <w:r w:rsidRPr="007866C5">
        <w:rPr>
          <w:rFonts w:ascii="Arial Narrow" w:hAnsi="Arial Narrow"/>
          <w:lang w:eastAsia="en-GB"/>
        </w:rPr>
        <w:t>Testovanie výkonu</w:t>
      </w:r>
      <w:r w:rsidRPr="007866C5">
        <w:rPr>
          <w:rFonts w:ascii="Arial Narrow" w:hAnsi="Arial Narrow"/>
          <w:lang w:eastAsia="en-GB"/>
        </w:rPr>
        <w:tab/>
      </w:r>
    </w:p>
    <w:p w14:paraId="418BEA84" w14:textId="54AC39E1" w:rsidR="00525A27" w:rsidRPr="007866C5" w:rsidRDefault="00525A27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hAnsi="Arial Narrow"/>
          <w:lang w:eastAsia="en-GB"/>
        </w:rPr>
      </w:pPr>
      <w:r w:rsidRPr="007866C5">
        <w:rPr>
          <w:rFonts w:ascii="Arial Narrow" w:hAnsi="Arial Narrow"/>
          <w:lang w:eastAsia="en-GB"/>
        </w:rPr>
        <w:t>Zhodnotiť výkon zálohovacieho riešenia, aby sa zabezpečilo, že zálohovanie a obnova neovplyvňujú negatívne výkon produkčných systémov.</w:t>
      </w:r>
    </w:p>
    <w:p w14:paraId="2AAFDFF8" w14:textId="77777777" w:rsidR="00E26686" w:rsidRPr="007866C5" w:rsidRDefault="00525A27">
      <w:pPr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hAnsi="Arial Narrow"/>
          <w:lang w:eastAsia="en-GB"/>
        </w:rPr>
        <w:t>Detailný plán nasadenia</w:t>
      </w:r>
      <w:r w:rsidRPr="007866C5">
        <w:rPr>
          <w:rFonts w:ascii="Arial Narrow" w:hAnsi="Arial Narrow"/>
          <w:lang w:eastAsia="en-GB"/>
        </w:rPr>
        <w:tab/>
      </w:r>
    </w:p>
    <w:p w14:paraId="005E1CA6" w14:textId="2961D8FE" w:rsidR="00ED2890" w:rsidRPr="00ED2890" w:rsidRDefault="00525A27" w:rsidP="00ED2890">
      <w:pPr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hAnsi="Arial Narrow"/>
          <w:lang w:eastAsia="en-GB"/>
        </w:rPr>
        <w:t>Vypracovať podrobný plán, ktorý zahŕňa všetky kroky nasadenia, časový harmonogram a zodpovedné osoby.</w:t>
      </w:r>
    </w:p>
    <w:p w14:paraId="1491CA95" w14:textId="34C74D4D" w:rsidR="00E26686" w:rsidRPr="007866C5" w:rsidRDefault="00E26686">
      <w:pPr>
        <w:pStyle w:val="Odsekzoznamu"/>
        <w:numPr>
          <w:ilvl w:val="0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 xml:space="preserve">Software pre vytváranie fiktívnych štruktúr na zabránenie vstupu útočníkov do reálnej infraštruktúry – </w:t>
      </w:r>
      <w:proofErr w:type="spellStart"/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deception</w:t>
      </w:r>
      <w:proofErr w:type="spellEnd"/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 xml:space="preserve"> </w:t>
      </w:r>
      <w:r w:rsidR="00AD747D"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technológa</w:t>
      </w:r>
    </w:p>
    <w:p w14:paraId="0769342F" w14:textId="77777777" w:rsidR="00E26686" w:rsidRPr="007866C5" w:rsidRDefault="00E26686" w:rsidP="00E26686">
      <w:pPr>
        <w:pStyle w:val="Odsekzoznamu"/>
        <w:spacing w:before="100" w:beforeAutospacing="1" w:after="100" w:afterAutospacing="1"/>
        <w:ind w:left="360"/>
        <w:jc w:val="both"/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</w:pPr>
    </w:p>
    <w:p w14:paraId="7C130E71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Bezpečnostné politiky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  <w:t> </w:t>
      </w:r>
    </w:p>
    <w:p w14:paraId="14FFEF17" w14:textId="703D55D7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Definovať bezpečnostné politiky a postupy pre monitorovanie a reakciu na incidenty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detekované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.</w:t>
      </w:r>
    </w:p>
    <w:p w14:paraId="51978492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Školenie personálu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C97B676" w14:textId="533F96BF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Poskytnúť školenie pre bezpečnostný personál na správne používanie a interpretáciu dát z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honeypotu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.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4986FAF9" w14:textId="77777777" w:rsidR="00E26686" w:rsidRPr="007866C5" w:rsidRDefault="00E26686" w:rsidP="00E26686">
      <w:pPr>
        <w:pStyle w:val="Odsekzoznamu"/>
        <w:spacing w:before="100" w:beforeAutospacing="1" w:after="100" w:afterAutospacing="1"/>
        <w:ind w:left="1224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p w14:paraId="5C839C31" w14:textId="0D6E7224" w:rsidR="00E26686" w:rsidRPr="007866C5" w:rsidRDefault="00E26686">
      <w:pPr>
        <w:pStyle w:val="Odsekzoznamu"/>
        <w:numPr>
          <w:ilvl w:val="0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b/>
          <w:kern w:val="0"/>
          <w:lang w:eastAsia="en-GB"/>
          <w14:ligatures w14:val="none"/>
        </w:rPr>
        <w:t>Sekundárna infraštruktúra (záložná) na okamžitý presun základných služieb</w:t>
      </w:r>
    </w:p>
    <w:p w14:paraId="5F276130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Bezpečnosť prenosu dát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17D05711" w14:textId="5D213CD3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Zabezpečiť, aby prenos dát do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prostredia prebiehal cez šifrované kanály.</w:t>
      </w:r>
    </w:p>
    <w:p w14:paraId="1494C5EE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Dostupnosť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EA8DC60" w14:textId="04C855EB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Cleanroom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 musí byť dostupný 24/7 s minimálnymi prestojmi.</w:t>
      </w:r>
    </w:p>
    <w:p w14:paraId="27A4FED2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Škálovateľnosť</w:t>
      </w:r>
    </w:p>
    <w:p w14:paraId="1F1B275E" w14:textId="255421E4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Systém musí byť schopný škálovať podľa rastúcich potrieb organizácie.</w:t>
      </w:r>
    </w:p>
    <w:p w14:paraId="7FBF6349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Redundancia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6FC2087A" w14:textId="7FD093B4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Zabezpečiť, aby zálohovací systém mal redundantné komponenty pre zvýšenie spoľahlivosti.</w:t>
      </w:r>
    </w:p>
    <w:p w14:paraId="78B96039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Kompatibilita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01CC2D88" w14:textId="6C50F44F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Systém musí byť kompatibilný s rôznymi operačnými systémami a databázami používanými v organizácii.</w:t>
      </w:r>
    </w:p>
    <w:p w14:paraId="027EB0E5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Energetická efektívnosť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10FB5B9A" w14:textId="125FDBC4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Zálohovací systém musí byť energeticky efektívny a minimalizovať spotrebu energie.</w:t>
      </w:r>
    </w:p>
    <w:p w14:paraId="4146EC4C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lastRenderedPageBreak/>
        <w:t>Výkonnostné testy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15F5E856" w14:textId="5154E7A1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Zabezpečiť, aby systém zvládal zálohovanie a obnovu dát v rámci stanovených časových limitov.</w:t>
      </w:r>
    </w:p>
    <w:p w14:paraId="3E808FF5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Bezpečnostné testy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15DED701" w14:textId="58E40429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Overiť, že prenos dát je bezpečný a že systém je odolný voči kybernetickým útokom.</w:t>
      </w:r>
    </w:p>
    <w:p w14:paraId="02ECBFD9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Užívateľská prívetivosť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20EAF7D7" w14:textId="64218439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 xml:space="preserve">Zabezpečiť, aby bol systém užívateľsky prívetivý a ľahko ovládateľný, tzv. user </w:t>
      </w:r>
      <w:proofErr w:type="spellStart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friendly</w:t>
      </w:r>
      <w:proofErr w:type="spellEnd"/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.</w:t>
      </w:r>
    </w:p>
    <w:p w14:paraId="74DA5A31" w14:textId="47B68F05" w:rsidR="00F972C3" w:rsidRPr="007866C5" w:rsidRDefault="00F972C3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Geografické umiestnenie</w:t>
      </w:r>
    </w:p>
    <w:p w14:paraId="41998B28" w14:textId="612A53DF" w:rsidR="00F972C3" w:rsidRPr="00FA04B4" w:rsidRDefault="00F972C3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FA04B4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Sekundárna infraštruktúra musí byť od primárnej oddelená/vzdialená min: 1 km</w:t>
      </w:r>
      <w:r w:rsidR="001C434A" w:rsidRPr="00FA04B4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, na území EÚ (členských štátov EÚ)</w:t>
      </w:r>
    </w:p>
    <w:p w14:paraId="43E3B818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Dokumentácia</w:t>
      </w:r>
    </w:p>
    <w:p w14:paraId="7132A89A" w14:textId="5707D00F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Poskytnúť detailnú dokumentáciu pre správu a údržbu zálohovacieho systému.</w:t>
      </w:r>
    </w:p>
    <w:p w14:paraId="4B896DAD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Školenie personálu</w:t>
      </w:r>
    </w:p>
    <w:p w14:paraId="3F7B104F" w14:textId="7AB6A29D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Poskytnúť školenie pre IT personál na správne používanie a údržbu systému.</w:t>
      </w:r>
    </w:p>
    <w:p w14:paraId="5F5433F4" w14:textId="77777777" w:rsidR="00E26686" w:rsidRPr="007866C5" w:rsidRDefault="00E26686">
      <w:pPr>
        <w:pStyle w:val="Odsekzoznamu"/>
        <w:numPr>
          <w:ilvl w:val="1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Podpora a údržba</w:t>
      </w: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ab/>
      </w:r>
    </w:p>
    <w:p w14:paraId="73C7693D" w14:textId="51D4612A" w:rsidR="00E26686" w:rsidRPr="007866C5" w:rsidRDefault="00E26686">
      <w:pPr>
        <w:pStyle w:val="Odsekzoznamu"/>
        <w:numPr>
          <w:ilvl w:val="2"/>
          <w:numId w:val="2"/>
        </w:numPr>
        <w:spacing w:before="100" w:beforeAutospacing="1" w:after="100" w:afterAutospacing="1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  <w:r w:rsidRPr="007866C5">
        <w:rPr>
          <w:rFonts w:ascii="Arial Narrow" w:eastAsia="Times New Roman" w:hAnsi="Arial Narrow" w:cstheme="minorHAnsi"/>
          <w:kern w:val="0"/>
          <w:lang w:eastAsia="en-GB"/>
          <w14:ligatures w14:val="none"/>
        </w:rPr>
        <w:t>Zabezpečiť dostupnosť technickej podpory a pravidelnej údržby systému.</w:t>
      </w:r>
    </w:p>
    <w:p w14:paraId="5BA05BBA" w14:textId="77777777" w:rsidR="00917AF1" w:rsidRPr="007866C5" w:rsidRDefault="00917AF1" w:rsidP="00917AF1">
      <w:pPr>
        <w:spacing w:before="100" w:beforeAutospacing="1" w:after="100" w:afterAutospacing="1"/>
        <w:ind w:left="720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p w14:paraId="6033F687" w14:textId="6BE706C9" w:rsidR="00E26686" w:rsidRPr="007866C5" w:rsidRDefault="00E26686" w:rsidP="00B53372">
      <w:pPr>
        <w:pStyle w:val="Odsekzoznamu"/>
        <w:spacing w:before="100" w:beforeAutospacing="1" w:after="100" w:afterAutospacing="1"/>
        <w:ind w:left="1224"/>
        <w:jc w:val="both"/>
        <w:rPr>
          <w:rFonts w:ascii="Arial Narrow" w:eastAsia="Times New Roman" w:hAnsi="Arial Narrow" w:cstheme="minorHAnsi"/>
          <w:kern w:val="0"/>
          <w:lang w:eastAsia="en-GB"/>
          <w14:ligatures w14:val="none"/>
        </w:rPr>
      </w:pPr>
    </w:p>
    <w:sectPr w:rsidR="00E26686" w:rsidRPr="007866C5" w:rsidSect="00D92B7D">
      <w:headerReference w:type="default" r:id="rId11"/>
      <w:pgSz w:w="11906" w:h="16838"/>
      <w:pgMar w:top="170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3B3DA" w14:textId="77777777" w:rsidR="00776ACB" w:rsidRDefault="00776ACB" w:rsidP="0006198E">
      <w:r>
        <w:separator/>
      </w:r>
    </w:p>
  </w:endnote>
  <w:endnote w:type="continuationSeparator" w:id="0">
    <w:p w14:paraId="1F91E3D8" w14:textId="77777777" w:rsidR="00776ACB" w:rsidRDefault="00776ACB" w:rsidP="0006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0296F" w14:textId="77777777" w:rsidR="00776ACB" w:rsidRDefault="00776ACB" w:rsidP="0006198E">
      <w:r>
        <w:separator/>
      </w:r>
    </w:p>
  </w:footnote>
  <w:footnote w:type="continuationSeparator" w:id="0">
    <w:p w14:paraId="0CC8D862" w14:textId="77777777" w:rsidR="00776ACB" w:rsidRDefault="00776ACB" w:rsidP="00061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F2FA7" w14:textId="77777777" w:rsidR="006E5EE4" w:rsidRPr="008E14D8" w:rsidRDefault="006E5EE4" w:rsidP="006E5EE4">
    <w:pPr>
      <w:pStyle w:val="Hlavika"/>
      <w:jc w:val="right"/>
      <w:rPr>
        <w:sz w:val="22"/>
        <w:szCs w:val="22"/>
      </w:rPr>
    </w:pPr>
    <w:r w:rsidRPr="00E702BB">
      <w:rPr>
        <w:noProof/>
        <w:lang w:eastAsia="sk-SK"/>
      </w:rPr>
      <w:drawing>
        <wp:anchor distT="0" distB="0" distL="0" distR="0" simplePos="0" relativeHeight="251659264" behindDoc="1" locked="0" layoutInCell="1" allowOverlap="1" wp14:anchorId="1D73EC77" wp14:editId="0343600F">
          <wp:simplePos x="0" y="0"/>
          <wp:positionH relativeFrom="margin">
            <wp:align>left</wp:align>
          </wp:positionH>
          <wp:positionV relativeFrom="page">
            <wp:posOffset>277495</wp:posOffset>
          </wp:positionV>
          <wp:extent cx="1915200" cy="439200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15200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Cs/>
        <w:sz w:val="22"/>
        <w:szCs w:val="22"/>
      </w:rPr>
      <w:t>Príloha č. 2</w:t>
    </w:r>
    <w:r w:rsidRPr="008E14D8">
      <w:rPr>
        <w:rFonts w:cstheme="minorHAnsi"/>
        <w:bCs/>
        <w:sz w:val="22"/>
        <w:szCs w:val="22"/>
      </w:rPr>
      <w:t xml:space="preserve"> Zmluvy – Špecifikácia požiadaviek</w:t>
    </w:r>
  </w:p>
  <w:p w14:paraId="42DF6F49" w14:textId="77777777" w:rsidR="006E5EE4" w:rsidRDefault="006E5EE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5E0A"/>
    <w:multiLevelType w:val="hybridMultilevel"/>
    <w:tmpl w:val="C9AC64FC"/>
    <w:lvl w:ilvl="0" w:tplc="8A42B1E8">
      <w:start w:val="1"/>
      <w:numFmt w:val="decimal"/>
      <w:lvlText w:val="%1."/>
      <w:lvlJc w:val="left"/>
      <w:pPr>
        <w:ind w:left="1020" w:hanging="360"/>
      </w:pPr>
    </w:lvl>
    <w:lvl w:ilvl="1" w:tplc="8F88F62A">
      <w:start w:val="1"/>
      <w:numFmt w:val="decimal"/>
      <w:lvlText w:val="%2."/>
      <w:lvlJc w:val="left"/>
      <w:pPr>
        <w:ind w:left="1020" w:hanging="360"/>
      </w:pPr>
    </w:lvl>
    <w:lvl w:ilvl="2" w:tplc="5BF68002">
      <w:start w:val="1"/>
      <w:numFmt w:val="decimal"/>
      <w:lvlText w:val="%3."/>
      <w:lvlJc w:val="left"/>
      <w:pPr>
        <w:ind w:left="1020" w:hanging="360"/>
      </w:pPr>
    </w:lvl>
    <w:lvl w:ilvl="3" w:tplc="6B203AD8">
      <w:start w:val="1"/>
      <w:numFmt w:val="decimal"/>
      <w:lvlText w:val="%4."/>
      <w:lvlJc w:val="left"/>
      <w:pPr>
        <w:ind w:left="1020" w:hanging="360"/>
      </w:pPr>
    </w:lvl>
    <w:lvl w:ilvl="4" w:tplc="C706DC66">
      <w:start w:val="1"/>
      <w:numFmt w:val="decimal"/>
      <w:lvlText w:val="%5."/>
      <w:lvlJc w:val="left"/>
      <w:pPr>
        <w:ind w:left="1020" w:hanging="360"/>
      </w:pPr>
    </w:lvl>
    <w:lvl w:ilvl="5" w:tplc="F6AA9A26">
      <w:start w:val="1"/>
      <w:numFmt w:val="decimal"/>
      <w:lvlText w:val="%6."/>
      <w:lvlJc w:val="left"/>
      <w:pPr>
        <w:ind w:left="1020" w:hanging="360"/>
      </w:pPr>
    </w:lvl>
    <w:lvl w:ilvl="6" w:tplc="1230FCFA">
      <w:start w:val="1"/>
      <w:numFmt w:val="decimal"/>
      <w:lvlText w:val="%7."/>
      <w:lvlJc w:val="left"/>
      <w:pPr>
        <w:ind w:left="1020" w:hanging="360"/>
      </w:pPr>
    </w:lvl>
    <w:lvl w:ilvl="7" w:tplc="9B84A640">
      <w:start w:val="1"/>
      <w:numFmt w:val="decimal"/>
      <w:lvlText w:val="%8."/>
      <w:lvlJc w:val="left"/>
      <w:pPr>
        <w:ind w:left="1020" w:hanging="360"/>
      </w:pPr>
    </w:lvl>
    <w:lvl w:ilvl="8" w:tplc="7EC009D4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33DF3066"/>
    <w:multiLevelType w:val="multilevel"/>
    <w:tmpl w:val="D7D83C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B540D4"/>
    <w:multiLevelType w:val="hybridMultilevel"/>
    <w:tmpl w:val="A92EF19A"/>
    <w:lvl w:ilvl="0" w:tplc="A820550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D4433"/>
    <w:multiLevelType w:val="hybridMultilevel"/>
    <w:tmpl w:val="44DC1A3C"/>
    <w:lvl w:ilvl="0" w:tplc="B04AA3FE">
      <w:start w:val="1"/>
      <w:numFmt w:val="decimal"/>
      <w:lvlText w:val="%1."/>
      <w:lvlJc w:val="left"/>
      <w:pPr>
        <w:ind w:left="1020" w:hanging="360"/>
      </w:pPr>
    </w:lvl>
    <w:lvl w:ilvl="1" w:tplc="BE5677D0">
      <w:start w:val="1"/>
      <w:numFmt w:val="decimal"/>
      <w:lvlText w:val="%2."/>
      <w:lvlJc w:val="left"/>
      <w:pPr>
        <w:ind w:left="1020" w:hanging="360"/>
      </w:pPr>
    </w:lvl>
    <w:lvl w:ilvl="2" w:tplc="DD9C2B06">
      <w:start w:val="1"/>
      <w:numFmt w:val="decimal"/>
      <w:lvlText w:val="%3."/>
      <w:lvlJc w:val="left"/>
      <w:pPr>
        <w:ind w:left="1020" w:hanging="360"/>
      </w:pPr>
    </w:lvl>
    <w:lvl w:ilvl="3" w:tplc="D5D25A82">
      <w:start w:val="1"/>
      <w:numFmt w:val="decimal"/>
      <w:lvlText w:val="%4."/>
      <w:lvlJc w:val="left"/>
      <w:pPr>
        <w:ind w:left="1020" w:hanging="360"/>
      </w:pPr>
    </w:lvl>
    <w:lvl w:ilvl="4" w:tplc="AD80A706">
      <w:start w:val="1"/>
      <w:numFmt w:val="decimal"/>
      <w:lvlText w:val="%5."/>
      <w:lvlJc w:val="left"/>
      <w:pPr>
        <w:ind w:left="1020" w:hanging="360"/>
      </w:pPr>
    </w:lvl>
    <w:lvl w:ilvl="5" w:tplc="453A375E">
      <w:start w:val="1"/>
      <w:numFmt w:val="decimal"/>
      <w:lvlText w:val="%6."/>
      <w:lvlJc w:val="left"/>
      <w:pPr>
        <w:ind w:left="1020" w:hanging="360"/>
      </w:pPr>
    </w:lvl>
    <w:lvl w:ilvl="6" w:tplc="A10E36F0">
      <w:start w:val="1"/>
      <w:numFmt w:val="decimal"/>
      <w:lvlText w:val="%7."/>
      <w:lvlJc w:val="left"/>
      <w:pPr>
        <w:ind w:left="1020" w:hanging="360"/>
      </w:pPr>
    </w:lvl>
    <w:lvl w:ilvl="7" w:tplc="E99C8CC2">
      <w:start w:val="1"/>
      <w:numFmt w:val="decimal"/>
      <w:lvlText w:val="%8."/>
      <w:lvlJc w:val="left"/>
      <w:pPr>
        <w:ind w:left="1020" w:hanging="360"/>
      </w:pPr>
    </w:lvl>
    <w:lvl w:ilvl="8" w:tplc="940E77E2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5ACB718C"/>
    <w:multiLevelType w:val="multilevel"/>
    <w:tmpl w:val="EE1427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E207E6"/>
    <w:multiLevelType w:val="multilevel"/>
    <w:tmpl w:val="8AD0F118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48783200">
    <w:abstractNumId w:val="5"/>
  </w:num>
  <w:num w:numId="2" w16cid:durableId="554661156">
    <w:abstractNumId w:val="4"/>
  </w:num>
  <w:num w:numId="3" w16cid:durableId="1419399817">
    <w:abstractNumId w:val="1"/>
  </w:num>
  <w:num w:numId="4" w16cid:durableId="1522469132">
    <w:abstractNumId w:val="2"/>
  </w:num>
  <w:num w:numId="5" w16cid:durableId="1385445191">
    <w:abstractNumId w:val="3"/>
  </w:num>
  <w:num w:numId="6" w16cid:durableId="120082355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622"/>
    <w:rsid w:val="00000190"/>
    <w:rsid w:val="0000525F"/>
    <w:rsid w:val="000069CE"/>
    <w:rsid w:val="0000739F"/>
    <w:rsid w:val="00014F91"/>
    <w:rsid w:val="00020974"/>
    <w:rsid w:val="00030696"/>
    <w:rsid w:val="0003275C"/>
    <w:rsid w:val="00034512"/>
    <w:rsid w:val="00036275"/>
    <w:rsid w:val="00047A2D"/>
    <w:rsid w:val="000500F7"/>
    <w:rsid w:val="0006198E"/>
    <w:rsid w:val="00067308"/>
    <w:rsid w:val="000710C1"/>
    <w:rsid w:val="00074034"/>
    <w:rsid w:val="0008062A"/>
    <w:rsid w:val="00082B10"/>
    <w:rsid w:val="00083C0D"/>
    <w:rsid w:val="00085FC1"/>
    <w:rsid w:val="0009129A"/>
    <w:rsid w:val="00091BF4"/>
    <w:rsid w:val="0009745D"/>
    <w:rsid w:val="000A51F8"/>
    <w:rsid w:val="000A546A"/>
    <w:rsid w:val="000A7223"/>
    <w:rsid w:val="000B0D2D"/>
    <w:rsid w:val="000B62FA"/>
    <w:rsid w:val="000C2314"/>
    <w:rsid w:val="000D3BD6"/>
    <w:rsid w:val="000D55A4"/>
    <w:rsid w:val="000D677F"/>
    <w:rsid w:val="000E237D"/>
    <w:rsid w:val="000E6277"/>
    <w:rsid w:val="000F3184"/>
    <w:rsid w:val="000F6872"/>
    <w:rsid w:val="000F7D6D"/>
    <w:rsid w:val="00102EC8"/>
    <w:rsid w:val="00105BBA"/>
    <w:rsid w:val="00116753"/>
    <w:rsid w:val="00123DED"/>
    <w:rsid w:val="00136A5A"/>
    <w:rsid w:val="0015665A"/>
    <w:rsid w:val="001807C4"/>
    <w:rsid w:val="00186361"/>
    <w:rsid w:val="00190E61"/>
    <w:rsid w:val="00192EFF"/>
    <w:rsid w:val="001972D3"/>
    <w:rsid w:val="001B107E"/>
    <w:rsid w:val="001C25BC"/>
    <w:rsid w:val="001C36B3"/>
    <w:rsid w:val="001C434A"/>
    <w:rsid w:val="001D285B"/>
    <w:rsid w:val="001D4D1B"/>
    <w:rsid w:val="001D50AF"/>
    <w:rsid w:val="001D5C47"/>
    <w:rsid w:val="001E0121"/>
    <w:rsid w:val="001E17ED"/>
    <w:rsid w:val="001E3C88"/>
    <w:rsid w:val="001E6D17"/>
    <w:rsid w:val="001F3D0E"/>
    <w:rsid w:val="00200C08"/>
    <w:rsid w:val="002052D1"/>
    <w:rsid w:val="00210CE4"/>
    <w:rsid w:val="00214C37"/>
    <w:rsid w:val="002364D1"/>
    <w:rsid w:val="002443FD"/>
    <w:rsid w:val="00246A6D"/>
    <w:rsid w:val="00257B04"/>
    <w:rsid w:val="00257F0A"/>
    <w:rsid w:val="00266DD2"/>
    <w:rsid w:val="002703BE"/>
    <w:rsid w:val="00285792"/>
    <w:rsid w:val="00285870"/>
    <w:rsid w:val="0028639A"/>
    <w:rsid w:val="00286C60"/>
    <w:rsid w:val="00287BB6"/>
    <w:rsid w:val="002A643A"/>
    <w:rsid w:val="002A7199"/>
    <w:rsid w:val="002B18B9"/>
    <w:rsid w:val="002C0043"/>
    <w:rsid w:val="002E6036"/>
    <w:rsid w:val="002F3CEA"/>
    <w:rsid w:val="0030075C"/>
    <w:rsid w:val="00302C01"/>
    <w:rsid w:val="003065E7"/>
    <w:rsid w:val="003175B5"/>
    <w:rsid w:val="00320B66"/>
    <w:rsid w:val="0033158E"/>
    <w:rsid w:val="0033396F"/>
    <w:rsid w:val="00334B81"/>
    <w:rsid w:val="00335CB2"/>
    <w:rsid w:val="003363C0"/>
    <w:rsid w:val="0034531F"/>
    <w:rsid w:val="003461D5"/>
    <w:rsid w:val="00347530"/>
    <w:rsid w:val="00350F86"/>
    <w:rsid w:val="00354097"/>
    <w:rsid w:val="003601B1"/>
    <w:rsid w:val="00360778"/>
    <w:rsid w:val="00360F45"/>
    <w:rsid w:val="00362ED3"/>
    <w:rsid w:val="0036669F"/>
    <w:rsid w:val="0036718D"/>
    <w:rsid w:val="00374E25"/>
    <w:rsid w:val="003764BC"/>
    <w:rsid w:val="00376F57"/>
    <w:rsid w:val="00384C9A"/>
    <w:rsid w:val="00390AA3"/>
    <w:rsid w:val="00394D82"/>
    <w:rsid w:val="00395644"/>
    <w:rsid w:val="003A05A6"/>
    <w:rsid w:val="003A31CC"/>
    <w:rsid w:val="003A6142"/>
    <w:rsid w:val="003B60C1"/>
    <w:rsid w:val="003B6F27"/>
    <w:rsid w:val="003C4428"/>
    <w:rsid w:val="003C5069"/>
    <w:rsid w:val="003C7227"/>
    <w:rsid w:val="003D02C7"/>
    <w:rsid w:val="003E5B1D"/>
    <w:rsid w:val="003F3167"/>
    <w:rsid w:val="003F3997"/>
    <w:rsid w:val="003F46D8"/>
    <w:rsid w:val="00401583"/>
    <w:rsid w:val="0040537B"/>
    <w:rsid w:val="00423E0D"/>
    <w:rsid w:val="00425089"/>
    <w:rsid w:val="00431332"/>
    <w:rsid w:val="00454B11"/>
    <w:rsid w:val="004731AA"/>
    <w:rsid w:val="00482BDA"/>
    <w:rsid w:val="0048529A"/>
    <w:rsid w:val="004B1E06"/>
    <w:rsid w:val="004B3094"/>
    <w:rsid w:val="004C15E0"/>
    <w:rsid w:val="004C74E8"/>
    <w:rsid w:val="004D410C"/>
    <w:rsid w:val="004D4541"/>
    <w:rsid w:val="004E00BF"/>
    <w:rsid w:val="004E5F0B"/>
    <w:rsid w:val="004F2465"/>
    <w:rsid w:val="004F39AB"/>
    <w:rsid w:val="00506AF7"/>
    <w:rsid w:val="00515CDE"/>
    <w:rsid w:val="00517661"/>
    <w:rsid w:val="00525A27"/>
    <w:rsid w:val="0053240D"/>
    <w:rsid w:val="00535CB3"/>
    <w:rsid w:val="00541A22"/>
    <w:rsid w:val="00545CFC"/>
    <w:rsid w:val="005474A5"/>
    <w:rsid w:val="005503EE"/>
    <w:rsid w:val="005706FB"/>
    <w:rsid w:val="0057194E"/>
    <w:rsid w:val="0057538E"/>
    <w:rsid w:val="00577AEC"/>
    <w:rsid w:val="00577FA5"/>
    <w:rsid w:val="00581BF9"/>
    <w:rsid w:val="0059134D"/>
    <w:rsid w:val="005949E7"/>
    <w:rsid w:val="00597A61"/>
    <w:rsid w:val="005A355D"/>
    <w:rsid w:val="005B045A"/>
    <w:rsid w:val="005B4F1F"/>
    <w:rsid w:val="005B599F"/>
    <w:rsid w:val="005C5130"/>
    <w:rsid w:val="005D16F2"/>
    <w:rsid w:val="005D644A"/>
    <w:rsid w:val="005F2248"/>
    <w:rsid w:val="005F3464"/>
    <w:rsid w:val="00607240"/>
    <w:rsid w:val="006176A5"/>
    <w:rsid w:val="00621391"/>
    <w:rsid w:val="006214F6"/>
    <w:rsid w:val="00624500"/>
    <w:rsid w:val="006300D6"/>
    <w:rsid w:val="00636CFD"/>
    <w:rsid w:val="00641D2A"/>
    <w:rsid w:val="00656CDE"/>
    <w:rsid w:val="006609E3"/>
    <w:rsid w:val="00671E4F"/>
    <w:rsid w:val="00674A37"/>
    <w:rsid w:val="00675552"/>
    <w:rsid w:val="00680B04"/>
    <w:rsid w:val="006827DC"/>
    <w:rsid w:val="00686278"/>
    <w:rsid w:val="0069265C"/>
    <w:rsid w:val="00692A64"/>
    <w:rsid w:val="006934F2"/>
    <w:rsid w:val="006955CB"/>
    <w:rsid w:val="006A09C3"/>
    <w:rsid w:val="006A76DD"/>
    <w:rsid w:val="006B25B8"/>
    <w:rsid w:val="006C0777"/>
    <w:rsid w:val="006C4E7B"/>
    <w:rsid w:val="006D0C95"/>
    <w:rsid w:val="006D764E"/>
    <w:rsid w:val="006E048E"/>
    <w:rsid w:val="006E1E09"/>
    <w:rsid w:val="006E47CA"/>
    <w:rsid w:val="006E55B5"/>
    <w:rsid w:val="006E5EE4"/>
    <w:rsid w:val="006E6C97"/>
    <w:rsid w:val="0070031A"/>
    <w:rsid w:val="00700F39"/>
    <w:rsid w:val="00714332"/>
    <w:rsid w:val="007147D9"/>
    <w:rsid w:val="007202D8"/>
    <w:rsid w:val="00721406"/>
    <w:rsid w:val="00737E12"/>
    <w:rsid w:val="00742ABF"/>
    <w:rsid w:val="007510E4"/>
    <w:rsid w:val="00761253"/>
    <w:rsid w:val="00775093"/>
    <w:rsid w:val="00775520"/>
    <w:rsid w:val="00776ACB"/>
    <w:rsid w:val="007866C5"/>
    <w:rsid w:val="00787672"/>
    <w:rsid w:val="00790155"/>
    <w:rsid w:val="00797765"/>
    <w:rsid w:val="00797C73"/>
    <w:rsid w:val="00797F61"/>
    <w:rsid w:val="007B52A6"/>
    <w:rsid w:val="007B57E9"/>
    <w:rsid w:val="007B6040"/>
    <w:rsid w:val="007C4CD3"/>
    <w:rsid w:val="007C5B9D"/>
    <w:rsid w:val="007C6589"/>
    <w:rsid w:val="007D2C34"/>
    <w:rsid w:val="007D5657"/>
    <w:rsid w:val="007D6435"/>
    <w:rsid w:val="007D69F9"/>
    <w:rsid w:val="007E17FA"/>
    <w:rsid w:val="007F18DB"/>
    <w:rsid w:val="007F280F"/>
    <w:rsid w:val="008000C8"/>
    <w:rsid w:val="008063BB"/>
    <w:rsid w:val="00813629"/>
    <w:rsid w:val="0081432A"/>
    <w:rsid w:val="0081786C"/>
    <w:rsid w:val="00830710"/>
    <w:rsid w:val="008354E7"/>
    <w:rsid w:val="00836C25"/>
    <w:rsid w:val="00842C62"/>
    <w:rsid w:val="008501F2"/>
    <w:rsid w:val="00855E03"/>
    <w:rsid w:val="008710A4"/>
    <w:rsid w:val="00876C4B"/>
    <w:rsid w:val="00877B23"/>
    <w:rsid w:val="00880F44"/>
    <w:rsid w:val="008902B0"/>
    <w:rsid w:val="00895E5C"/>
    <w:rsid w:val="008A3544"/>
    <w:rsid w:val="008B1A17"/>
    <w:rsid w:val="008B515A"/>
    <w:rsid w:val="008C13C2"/>
    <w:rsid w:val="008C36A0"/>
    <w:rsid w:val="008C5B66"/>
    <w:rsid w:val="008E1ED0"/>
    <w:rsid w:val="008E7542"/>
    <w:rsid w:val="008F386E"/>
    <w:rsid w:val="008F417B"/>
    <w:rsid w:val="00907060"/>
    <w:rsid w:val="00916051"/>
    <w:rsid w:val="00917AF1"/>
    <w:rsid w:val="009203DA"/>
    <w:rsid w:val="009229F5"/>
    <w:rsid w:val="00933B47"/>
    <w:rsid w:val="009368F6"/>
    <w:rsid w:val="00951D3E"/>
    <w:rsid w:val="00955EC4"/>
    <w:rsid w:val="0095741D"/>
    <w:rsid w:val="00970C7F"/>
    <w:rsid w:val="009721E5"/>
    <w:rsid w:val="00977739"/>
    <w:rsid w:val="0098084F"/>
    <w:rsid w:val="00985F5B"/>
    <w:rsid w:val="009872B0"/>
    <w:rsid w:val="00987985"/>
    <w:rsid w:val="00993318"/>
    <w:rsid w:val="0099543A"/>
    <w:rsid w:val="009A5BA5"/>
    <w:rsid w:val="009A61B1"/>
    <w:rsid w:val="009B0918"/>
    <w:rsid w:val="009B7213"/>
    <w:rsid w:val="009C0493"/>
    <w:rsid w:val="009C7360"/>
    <w:rsid w:val="009D0C09"/>
    <w:rsid w:val="009D7A2C"/>
    <w:rsid w:val="009D7D2B"/>
    <w:rsid w:val="009E105F"/>
    <w:rsid w:val="009F1A07"/>
    <w:rsid w:val="009F2479"/>
    <w:rsid w:val="009F3DAE"/>
    <w:rsid w:val="00A00846"/>
    <w:rsid w:val="00A14906"/>
    <w:rsid w:val="00A1538E"/>
    <w:rsid w:val="00A25300"/>
    <w:rsid w:val="00A401C3"/>
    <w:rsid w:val="00A52908"/>
    <w:rsid w:val="00A57281"/>
    <w:rsid w:val="00A63588"/>
    <w:rsid w:val="00A641C4"/>
    <w:rsid w:val="00A641F9"/>
    <w:rsid w:val="00A6498E"/>
    <w:rsid w:val="00AA198F"/>
    <w:rsid w:val="00AB5636"/>
    <w:rsid w:val="00AD0058"/>
    <w:rsid w:val="00AD069A"/>
    <w:rsid w:val="00AD747D"/>
    <w:rsid w:val="00AE355C"/>
    <w:rsid w:val="00AE70D7"/>
    <w:rsid w:val="00AF0125"/>
    <w:rsid w:val="00AF0646"/>
    <w:rsid w:val="00AF2939"/>
    <w:rsid w:val="00AF3648"/>
    <w:rsid w:val="00B0473E"/>
    <w:rsid w:val="00B05249"/>
    <w:rsid w:val="00B0608E"/>
    <w:rsid w:val="00B06C29"/>
    <w:rsid w:val="00B217FA"/>
    <w:rsid w:val="00B32CD9"/>
    <w:rsid w:val="00B4153D"/>
    <w:rsid w:val="00B51742"/>
    <w:rsid w:val="00B53372"/>
    <w:rsid w:val="00B74C16"/>
    <w:rsid w:val="00B75546"/>
    <w:rsid w:val="00B83B52"/>
    <w:rsid w:val="00B922F3"/>
    <w:rsid w:val="00BA16E9"/>
    <w:rsid w:val="00BA328D"/>
    <w:rsid w:val="00BA4E38"/>
    <w:rsid w:val="00BB5053"/>
    <w:rsid w:val="00BB705D"/>
    <w:rsid w:val="00BC553A"/>
    <w:rsid w:val="00BC6467"/>
    <w:rsid w:val="00BD131C"/>
    <w:rsid w:val="00BD153A"/>
    <w:rsid w:val="00BD24A6"/>
    <w:rsid w:val="00BD514E"/>
    <w:rsid w:val="00BE6A7F"/>
    <w:rsid w:val="00BF1EAE"/>
    <w:rsid w:val="00BF34B8"/>
    <w:rsid w:val="00C112B1"/>
    <w:rsid w:val="00C11E5C"/>
    <w:rsid w:val="00C12571"/>
    <w:rsid w:val="00C238C7"/>
    <w:rsid w:val="00C2500B"/>
    <w:rsid w:val="00C26670"/>
    <w:rsid w:val="00C305FB"/>
    <w:rsid w:val="00C34087"/>
    <w:rsid w:val="00C51415"/>
    <w:rsid w:val="00C55E30"/>
    <w:rsid w:val="00C61B82"/>
    <w:rsid w:val="00C651F9"/>
    <w:rsid w:val="00C653CA"/>
    <w:rsid w:val="00C65490"/>
    <w:rsid w:val="00C7345C"/>
    <w:rsid w:val="00C8428A"/>
    <w:rsid w:val="00C87202"/>
    <w:rsid w:val="00C90CC4"/>
    <w:rsid w:val="00CA6AC4"/>
    <w:rsid w:val="00CB1D24"/>
    <w:rsid w:val="00CB5F1D"/>
    <w:rsid w:val="00CC334E"/>
    <w:rsid w:val="00CC71CE"/>
    <w:rsid w:val="00CD1CF1"/>
    <w:rsid w:val="00CE0977"/>
    <w:rsid w:val="00CF066E"/>
    <w:rsid w:val="00D0085A"/>
    <w:rsid w:val="00D10201"/>
    <w:rsid w:val="00D13DF9"/>
    <w:rsid w:val="00D15E57"/>
    <w:rsid w:val="00D20DB4"/>
    <w:rsid w:val="00D229F3"/>
    <w:rsid w:val="00D30FB8"/>
    <w:rsid w:val="00D3258D"/>
    <w:rsid w:val="00D32594"/>
    <w:rsid w:val="00D325A5"/>
    <w:rsid w:val="00D35CA7"/>
    <w:rsid w:val="00D41309"/>
    <w:rsid w:val="00D421B5"/>
    <w:rsid w:val="00D46430"/>
    <w:rsid w:val="00D50637"/>
    <w:rsid w:val="00D52877"/>
    <w:rsid w:val="00D54559"/>
    <w:rsid w:val="00D56423"/>
    <w:rsid w:val="00D62674"/>
    <w:rsid w:val="00D65650"/>
    <w:rsid w:val="00D65CFD"/>
    <w:rsid w:val="00D77A46"/>
    <w:rsid w:val="00D81480"/>
    <w:rsid w:val="00D8456B"/>
    <w:rsid w:val="00D863C7"/>
    <w:rsid w:val="00D92B7D"/>
    <w:rsid w:val="00DA2DFD"/>
    <w:rsid w:val="00DA6622"/>
    <w:rsid w:val="00DB2D0E"/>
    <w:rsid w:val="00DC0CB9"/>
    <w:rsid w:val="00DD1FA4"/>
    <w:rsid w:val="00DD3050"/>
    <w:rsid w:val="00DD4B7B"/>
    <w:rsid w:val="00DE3115"/>
    <w:rsid w:val="00DE690F"/>
    <w:rsid w:val="00DF0AAA"/>
    <w:rsid w:val="00DF196D"/>
    <w:rsid w:val="00DF4AC5"/>
    <w:rsid w:val="00DFBBFE"/>
    <w:rsid w:val="00E04938"/>
    <w:rsid w:val="00E0562C"/>
    <w:rsid w:val="00E07712"/>
    <w:rsid w:val="00E160D9"/>
    <w:rsid w:val="00E22BAD"/>
    <w:rsid w:val="00E26686"/>
    <w:rsid w:val="00E36D7B"/>
    <w:rsid w:val="00E44D0B"/>
    <w:rsid w:val="00E529F6"/>
    <w:rsid w:val="00E57132"/>
    <w:rsid w:val="00E615D0"/>
    <w:rsid w:val="00E61FA2"/>
    <w:rsid w:val="00E620BA"/>
    <w:rsid w:val="00E65957"/>
    <w:rsid w:val="00E753D9"/>
    <w:rsid w:val="00E8001E"/>
    <w:rsid w:val="00E8066D"/>
    <w:rsid w:val="00E929DD"/>
    <w:rsid w:val="00EA4657"/>
    <w:rsid w:val="00EA53A0"/>
    <w:rsid w:val="00EA7E2B"/>
    <w:rsid w:val="00EB4BC5"/>
    <w:rsid w:val="00EC1205"/>
    <w:rsid w:val="00EC2B7C"/>
    <w:rsid w:val="00EC3867"/>
    <w:rsid w:val="00EC7298"/>
    <w:rsid w:val="00ED0EEA"/>
    <w:rsid w:val="00ED2890"/>
    <w:rsid w:val="00ED486C"/>
    <w:rsid w:val="00EE1177"/>
    <w:rsid w:val="00EF236E"/>
    <w:rsid w:val="00EF2D39"/>
    <w:rsid w:val="00F00409"/>
    <w:rsid w:val="00F017ED"/>
    <w:rsid w:val="00F018F9"/>
    <w:rsid w:val="00F07A34"/>
    <w:rsid w:val="00F15275"/>
    <w:rsid w:val="00F21CD0"/>
    <w:rsid w:val="00F35F63"/>
    <w:rsid w:val="00F43C35"/>
    <w:rsid w:val="00F441A2"/>
    <w:rsid w:val="00F44D2B"/>
    <w:rsid w:val="00F4539E"/>
    <w:rsid w:val="00F462B6"/>
    <w:rsid w:val="00F54064"/>
    <w:rsid w:val="00F5667A"/>
    <w:rsid w:val="00F74679"/>
    <w:rsid w:val="00F76A95"/>
    <w:rsid w:val="00F826CE"/>
    <w:rsid w:val="00F90FCB"/>
    <w:rsid w:val="00F92384"/>
    <w:rsid w:val="00F92622"/>
    <w:rsid w:val="00F972C3"/>
    <w:rsid w:val="00FA04B4"/>
    <w:rsid w:val="00FA21F8"/>
    <w:rsid w:val="00FA7398"/>
    <w:rsid w:val="00FB2A2D"/>
    <w:rsid w:val="00FB530A"/>
    <w:rsid w:val="00FB76E9"/>
    <w:rsid w:val="00FB7834"/>
    <w:rsid w:val="00FD14B9"/>
    <w:rsid w:val="00FD6228"/>
    <w:rsid w:val="00FE0BA0"/>
    <w:rsid w:val="00FE1109"/>
    <w:rsid w:val="00FE3DAD"/>
    <w:rsid w:val="00FF21B7"/>
    <w:rsid w:val="011B07AD"/>
    <w:rsid w:val="01AAB5AF"/>
    <w:rsid w:val="02ABDCA5"/>
    <w:rsid w:val="03FC26FE"/>
    <w:rsid w:val="056BD74C"/>
    <w:rsid w:val="0582845D"/>
    <w:rsid w:val="058B47D4"/>
    <w:rsid w:val="05B42609"/>
    <w:rsid w:val="05E0095E"/>
    <w:rsid w:val="0633DBDF"/>
    <w:rsid w:val="06DB2B03"/>
    <w:rsid w:val="06F012E7"/>
    <w:rsid w:val="06F33727"/>
    <w:rsid w:val="07BDE8C5"/>
    <w:rsid w:val="080AA079"/>
    <w:rsid w:val="082BF1C6"/>
    <w:rsid w:val="089835BA"/>
    <w:rsid w:val="0A009D54"/>
    <w:rsid w:val="0A3733AB"/>
    <w:rsid w:val="0B1CD62C"/>
    <w:rsid w:val="0B6C5FFA"/>
    <w:rsid w:val="0C14EF76"/>
    <w:rsid w:val="0CA743FE"/>
    <w:rsid w:val="0D0CED36"/>
    <w:rsid w:val="0D818144"/>
    <w:rsid w:val="0DA18D09"/>
    <w:rsid w:val="0DFBC093"/>
    <w:rsid w:val="0E40542A"/>
    <w:rsid w:val="0E5CD588"/>
    <w:rsid w:val="0EED360B"/>
    <w:rsid w:val="0F7DE6CF"/>
    <w:rsid w:val="0FCA47D7"/>
    <w:rsid w:val="0FDB5ED1"/>
    <w:rsid w:val="10180A97"/>
    <w:rsid w:val="1193FA80"/>
    <w:rsid w:val="129B54FD"/>
    <w:rsid w:val="1328B7AD"/>
    <w:rsid w:val="1360A053"/>
    <w:rsid w:val="1392BB76"/>
    <w:rsid w:val="142311E4"/>
    <w:rsid w:val="1469CC23"/>
    <w:rsid w:val="1491D785"/>
    <w:rsid w:val="14B337EF"/>
    <w:rsid w:val="14C4880E"/>
    <w:rsid w:val="1553CC6F"/>
    <w:rsid w:val="15CEDC0B"/>
    <w:rsid w:val="166C284E"/>
    <w:rsid w:val="1675BE09"/>
    <w:rsid w:val="169A87A8"/>
    <w:rsid w:val="169C9E03"/>
    <w:rsid w:val="16A56E9C"/>
    <w:rsid w:val="16D32114"/>
    <w:rsid w:val="1790CF9C"/>
    <w:rsid w:val="18A9F498"/>
    <w:rsid w:val="19E1E867"/>
    <w:rsid w:val="1A0C3676"/>
    <w:rsid w:val="1A59A1F3"/>
    <w:rsid w:val="1B23D054"/>
    <w:rsid w:val="1B61370E"/>
    <w:rsid w:val="1BB0131F"/>
    <w:rsid w:val="1BE59758"/>
    <w:rsid w:val="1C1E5382"/>
    <w:rsid w:val="1C509210"/>
    <w:rsid w:val="1C9F4635"/>
    <w:rsid w:val="1DADD245"/>
    <w:rsid w:val="1E0CDB03"/>
    <w:rsid w:val="1F1FB0A8"/>
    <w:rsid w:val="1F6AD8A4"/>
    <w:rsid w:val="1FFCF04A"/>
    <w:rsid w:val="207F9E5E"/>
    <w:rsid w:val="20B08D3E"/>
    <w:rsid w:val="211E9E19"/>
    <w:rsid w:val="21535EC7"/>
    <w:rsid w:val="21AB0DD2"/>
    <w:rsid w:val="21E42A5F"/>
    <w:rsid w:val="221B6EBF"/>
    <w:rsid w:val="22DF6CC8"/>
    <w:rsid w:val="2351C5C5"/>
    <w:rsid w:val="24E76079"/>
    <w:rsid w:val="2518A91A"/>
    <w:rsid w:val="25B07AA2"/>
    <w:rsid w:val="25BE3110"/>
    <w:rsid w:val="26531388"/>
    <w:rsid w:val="2695D1D3"/>
    <w:rsid w:val="26AB2E22"/>
    <w:rsid w:val="2722B46A"/>
    <w:rsid w:val="276B3017"/>
    <w:rsid w:val="27D46412"/>
    <w:rsid w:val="27D92D8E"/>
    <w:rsid w:val="287CCADC"/>
    <w:rsid w:val="288258AA"/>
    <w:rsid w:val="28BC4665"/>
    <w:rsid w:val="28BCD9E7"/>
    <w:rsid w:val="290C2A74"/>
    <w:rsid w:val="2917CAB0"/>
    <w:rsid w:val="2955A46D"/>
    <w:rsid w:val="2A5A552C"/>
    <w:rsid w:val="2A767ECF"/>
    <w:rsid w:val="2A88B791"/>
    <w:rsid w:val="2A88EA62"/>
    <w:rsid w:val="2AB3DCB2"/>
    <w:rsid w:val="2B773E75"/>
    <w:rsid w:val="2C0AF74A"/>
    <w:rsid w:val="2C8788E8"/>
    <w:rsid w:val="2D0F9EC2"/>
    <w:rsid w:val="2DC08B24"/>
    <w:rsid w:val="2EBF38E4"/>
    <w:rsid w:val="2EC8839F"/>
    <w:rsid w:val="2EFFC656"/>
    <w:rsid w:val="2F372758"/>
    <w:rsid w:val="2F69798A"/>
    <w:rsid w:val="2F69D114"/>
    <w:rsid w:val="2FCD0FF6"/>
    <w:rsid w:val="30645400"/>
    <w:rsid w:val="30742E4F"/>
    <w:rsid w:val="3162466C"/>
    <w:rsid w:val="31DA3CAE"/>
    <w:rsid w:val="321A69AE"/>
    <w:rsid w:val="32A681EE"/>
    <w:rsid w:val="32A91870"/>
    <w:rsid w:val="32FDA281"/>
    <w:rsid w:val="34B16C4F"/>
    <w:rsid w:val="357867B8"/>
    <w:rsid w:val="35CFDD50"/>
    <w:rsid w:val="35DF53B5"/>
    <w:rsid w:val="35FCC887"/>
    <w:rsid w:val="37D5CA80"/>
    <w:rsid w:val="37EF756C"/>
    <w:rsid w:val="381721C8"/>
    <w:rsid w:val="38591B7C"/>
    <w:rsid w:val="389C4086"/>
    <w:rsid w:val="38BF30B3"/>
    <w:rsid w:val="38F39C40"/>
    <w:rsid w:val="39B3ED6E"/>
    <w:rsid w:val="39C1F929"/>
    <w:rsid w:val="39CEEA98"/>
    <w:rsid w:val="39DE334D"/>
    <w:rsid w:val="39EEDC23"/>
    <w:rsid w:val="3A6DE997"/>
    <w:rsid w:val="3B6ABAF9"/>
    <w:rsid w:val="3B6EFD8D"/>
    <w:rsid w:val="3B8ABB4F"/>
    <w:rsid w:val="3BD22CCA"/>
    <w:rsid w:val="3D413C08"/>
    <w:rsid w:val="3E22A413"/>
    <w:rsid w:val="3E4AFF16"/>
    <w:rsid w:val="3EA25BBB"/>
    <w:rsid w:val="3EC482ED"/>
    <w:rsid w:val="3F270468"/>
    <w:rsid w:val="3F3939E5"/>
    <w:rsid w:val="3F7589D7"/>
    <w:rsid w:val="3FFA7B0E"/>
    <w:rsid w:val="407C7AD2"/>
    <w:rsid w:val="41170BDD"/>
    <w:rsid w:val="41FAEA98"/>
    <w:rsid w:val="41FE1D0F"/>
    <w:rsid w:val="42C4DF83"/>
    <w:rsid w:val="43117AB9"/>
    <w:rsid w:val="435AC0F2"/>
    <w:rsid w:val="438CFA2F"/>
    <w:rsid w:val="4396E67F"/>
    <w:rsid w:val="4437C7D4"/>
    <w:rsid w:val="444DAB27"/>
    <w:rsid w:val="4492CC01"/>
    <w:rsid w:val="44AE2CCD"/>
    <w:rsid w:val="44B2B491"/>
    <w:rsid w:val="45208B08"/>
    <w:rsid w:val="454AF556"/>
    <w:rsid w:val="4576A20E"/>
    <w:rsid w:val="458A15DB"/>
    <w:rsid w:val="45E97B88"/>
    <w:rsid w:val="4605E5FB"/>
    <w:rsid w:val="4612CFAD"/>
    <w:rsid w:val="464D0536"/>
    <w:rsid w:val="470F8720"/>
    <w:rsid w:val="4764621A"/>
    <w:rsid w:val="47CB1EA1"/>
    <w:rsid w:val="48432C2E"/>
    <w:rsid w:val="48582BCA"/>
    <w:rsid w:val="486FD5D9"/>
    <w:rsid w:val="4875657F"/>
    <w:rsid w:val="48840BA4"/>
    <w:rsid w:val="4921880E"/>
    <w:rsid w:val="4973B7B7"/>
    <w:rsid w:val="49F492C6"/>
    <w:rsid w:val="4A4727E2"/>
    <w:rsid w:val="4A6B7417"/>
    <w:rsid w:val="4A759BD2"/>
    <w:rsid w:val="4AACDA76"/>
    <w:rsid w:val="4AFBF4A6"/>
    <w:rsid w:val="4BA0BFC8"/>
    <w:rsid w:val="4C116C33"/>
    <w:rsid w:val="4C4E72A1"/>
    <w:rsid w:val="4C561B4B"/>
    <w:rsid w:val="4C82F1E8"/>
    <w:rsid w:val="4C9C1E3F"/>
    <w:rsid w:val="4DA4E11E"/>
    <w:rsid w:val="4DAF80F5"/>
    <w:rsid w:val="4E63BEE5"/>
    <w:rsid w:val="4EB9E97D"/>
    <w:rsid w:val="4F7E3DF1"/>
    <w:rsid w:val="5156630B"/>
    <w:rsid w:val="51D705B8"/>
    <w:rsid w:val="51E91A8F"/>
    <w:rsid w:val="51F80DCD"/>
    <w:rsid w:val="5371156B"/>
    <w:rsid w:val="540E1E44"/>
    <w:rsid w:val="5543F24D"/>
    <w:rsid w:val="55C75783"/>
    <w:rsid w:val="55DC2C8A"/>
    <w:rsid w:val="560E52BD"/>
    <w:rsid w:val="5648A9B7"/>
    <w:rsid w:val="56C72B33"/>
    <w:rsid w:val="575AE83D"/>
    <w:rsid w:val="5762C438"/>
    <w:rsid w:val="57E94D91"/>
    <w:rsid w:val="57F50C2F"/>
    <w:rsid w:val="582B99DF"/>
    <w:rsid w:val="587B2DD7"/>
    <w:rsid w:val="59484C93"/>
    <w:rsid w:val="59DB15E2"/>
    <w:rsid w:val="5ABA52A9"/>
    <w:rsid w:val="5B00618E"/>
    <w:rsid w:val="5B78D647"/>
    <w:rsid w:val="5B7B2182"/>
    <w:rsid w:val="5BC34C04"/>
    <w:rsid w:val="5C4CF00E"/>
    <w:rsid w:val="5C6CFE97"/>
    <w:rsid w:val="5C702E0A"/>
    <w:rsid w:val="5D45BCDF"/>
    <w:rsid w:val="5D4A831E"/>
    <w:rsid w:val="5D77FC0F"/>
    <w:rsid w:val="5EC1FAC6"/>
    <w:rsid w:val="5F5A9DBB"/>
    <w:rsid w:val="5F950DA2"/>
    <w:rsid w:val="5FC7D767"/>
    <w:rsid w:val="6043FC41"/>
    <w:rsid w:val="605C1D45"/>
    <w:rsid w:val="60B1EA64"/>
    <w:rsid w:val="616D2F9F"/>
    <w:rsid w:val="61A727C6"/>
    <w:rsid w:val="62108B02"/>
    <w:rsid w:val="632B8CD1"/>
    <w:rsid w:val="63CDED5E"/>
    <w:rsid w:val="640DFBF9"/>
    <w:rsid w:val="6430E46C"/>
    <w:rsid w:val="646F7119"/>
    <w:rsid w:val="64DEC888"/>
    <w:rsid w:val="651FA63F"/>
    <w:rsid w:val="65F8D1B2"/>
    <w:rsid w:val="660CA9D8"/>
    <w:rsid w:val="664D5DA5"/>
    <w:rsid w:val="66A89DC4"/>
    <w:rsid w:val="66FEE7B7"/>
    <w:rsid w:val="67034800"/>
    <w:rsid w:val="6732F325"/>
    <w:rsid w:val="67A80D65"/>
    <w:rsid w:val="683CF6CE"/>
    <w:rsid w:val="68DBCB79"/>
    <w:rsid w:val="68FF091A"/>
    <w:rsid w:val="691B6400"/>
    <w:rsid w:val="697F1B8E"/>
    <w:rsid w:val="69D85225"/>
    <w:rsid w:val="69EFBA68"/>
    <w:rsid w:val="6AA1C91F"/>
    <w:rsid w:val="6ACBA8A6"/>
    <w:rsid w:val="6B160544"/>
    <w:rsid w:val="6B1B1B3E"/>
    <w:rsid w:val="6B4E314A"/>
    <w:rsid w:val="6B503144"/>
    <w:rsid w:val="6B8B8AC9"/>
    <w:rsid w:val="6BE5C30E"/>
    <w:rsid w:val="6D155767"/>
    <w:rsid w:val="6D44D7E4"/>
    <w:rsid w:val="6D75082F"/>
    <w:rsid w:val="6DCFAB46"/>
    <w:rsid w:val="6E542624"/>
    <w:rsid w:val="6FE46CF4"/>
    <w:rsid w:val="7020558D"/>
    <w:rsid w:val="70E03DA7"/>
    <w:rsid w:val="713DF751"/>
    <w:rsid w:val="714C95F3"/>
    <w:rsid w:val="71E9DFC4"/>
    <w:rsid w:val="725C5F12"/>
    <w:rsid w:val="72E3E40B"/>
    <w:rsid w:val="7375847C"/>
    <w:rsid w:val="73C358C0"/>
    <w:rsid w:val="7415D63B"/>
    <w:rsid w:val="745B68E6"/>
    <w:rsid w:val="7491A27F"/>
    <w:rsid w:val="74C27A3E"/>
    <w:rsid w:val="7564F16C"/>
    <w:rsid w:val="759DF208"/>
    <w:rsid w:val="75DF1471"/>
    <w:rsid w:val="75FDC0EF"/>
    <w:rsid w:val="76D9C7D6"/>
    <w:rsid w:val="771682CB"/>
    <w:rsid w:val="7723D01E"/>
    <w:rsid w:val="784AF51D"/>
    <w:rsid w:val="786F95DA"/>
    <w:rsid w:val="78CD02C7"/>
    <w:rsid w:val="79466881"/>
    <w:rsid w:val="79485A46"/>
    <w:rsid w:val="7A54D5CA"/>
    <w:rsid w:val="7BE62139"/>
    <w:rsid w:val="7BF0A62B"/>
    <w:rsid w:val="7CC25884"/>
    <w:rsid w:val="7D1E8310"/>
    <w:rsid w:val="7D6A3606"/>
    <w:rsid w:val="7DB3632E"/>
    <w:rsid w:val="7DCE6134"/>
    <w:rsid w:val="7DFF3609"/>
    <w:rsid w:val="7E13ED6A"/>
    <w:rsid w:val="7EA59C9F"/>
    <w:rsid w:val="7F86942B"/>
    <w:rsid w:val="7FD9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1E0F8"/>
  <w15:docId w15:val="{600AE9E6-C048-4076-9C8E-6BFF5BFC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pple-converted-space">
    <w:name w:val="apple-converted-space"/>
    <w:basedOn w:val="Predvolenpsmoodseku"/>
    <w:rsid w:val="00DA6622"/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53A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53A0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53A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53A0"/>
    <w:rPr>
      <w:b/>
      <w:bCs/>
      <w:sz w:val="20"/>
      <w:szCs w:val="20"/>
    </w:rPr>
  </w:style>
  <w:style w:type="paragraph" w:styleId="Odsekzoznamu">
    <w:name w:val="List Paragraph"/>
    <w:aliases w:val="List Paragraph1,body,Bullet Number,lp1,lp11,List Paragraph11,Bullet 1,Use Case List Paragraph,Odstavec cíl se seznamem,Odstavec se seznamem1,VS_Odsek,Odsek zoznamu2,Nad,Odstavec se seznamem5,Odstavec_muj,Odrážky,Odstavec,Ods"/>
    <w:basedOn w:val="Normlny"/>
    <w:link w:val="OdsekzoznamuChar"/>
    <w:uiPriority w:val="34"/>
    <w:qFormat/>
    <w:rsid w:val="00EA53A0"/>
    <w:pPr>
      <w:ind w:left="720"/>
      <w:contextualSpacing/>
    </w:pPr>
  </w:style>
  <w:style w:type="paragraph" w:customStyle="1" w:styleId="paragraph">
    <w:name w:val="paragraph"/>
    <w:basedOn w:val="Normlny"/>
    <w:rsid w:val="007D69F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 w:eastAsia="en-GB"/>
      <w14:ligatures w14:val="none"/>
    </w:rPr>
  </w:style>
  <w:style w:type="character" w:customStyle="1" w:styleId="normaltextrun">
    <w:name w:val="normaltextrun"/>
    <w:basedOn w:val="Predvolenpsmoodseku"/>
    <w:rsid w:val="007D69F9"/>
  </w:style>
  <w:style w:type="character" w:customStyle="1" w:styleId="eop">
    <w:name w:val="eop"/>
    <w:basedOn w:val="Predvolenpsmoodseku"/>
    <w:rsid w:val="007D69F9"/>
  </w:style>
  <w:style w:type="table" w:styleId="Mriekatabuky">
    <w:name w:val="Table Grid"/>
    <w:basedOn w:val="Normlnatabuka"/>
    <w:uiPriority w:val="39"/>
    <w:rsid w:val="008F4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F2465"/>
  </w:style>
  <w:style w:type="character" w:customStyle="1" w:styleId="OdsekzoznamuChar">
    <w:name w:val="Odsek zoznamu Char"/>
    <w:aliases w:val="List Paragraph1 Char,body Char,Bullet Number Char,lp1 Char,lp11 Char,List Paragraph11 Char,Bullet 1 Char,Use Case List Paragraph Char,Odstavec cíl se seznamem Char,Odstavec se seznamem1 Char,VS_Odsek Char,Odsek zoznamu2 Char,Nad Char"/>
    <w:basedOn w:val="Predvolenpsmoodseku"/>
    <w:link w:val="Odsekzoznamu"/>
    <w:uiPriority w:val="34"/>
    <w:qFormat/>
    <w:locked/>
    <w:rsid w:val="00034512"/>
  </w:style>
  <w:style w:type="character" w:styleId="Hypertextovprepojenie">
    <w:name w:val="Hyperlink"/>
    <w:basedOn w:val="Predvolenpsmoodseku"/>
    <w:uiPriority w:val="99"/>
    <w:unhideWhenUsed/>
    <w:rsid w:val="00E615D0"/>
    <w:rPr>
      <w:color w:val="0563C1" w:themeColor="hyperlink"/>
      <w:u w:val="single"/>
    </w:rPr>
  </w:style>
  <w:style w:type="character" w:customStyle="1" w:styleId="ui-provider">
    <w:name w:val="ui-provider"/>
    <w:basedOn w:val="Predvolenpsmoodseku"/>
    <w:rsid w:val="00797F61"/>
  </w:style>
  <w:style w:type="paragraph" w:styleId="Hlavika">
    <w:name w:val="header"/>
    <w:basedOn w:val="Normlny"/>
    <w:link w:val="HlavikaChar"/>
    <w:uiPriority w:val="99"/>
    <w:unhideWhenUsed/>
    <w:rsid w:val="006E5E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E5EE4"/>
  </w:style>
  <w:style w:type="paragraph" w:styleId="Pta">
    <w:name w:val="footer"/>
    <w:basedOn w:val="Normlny"/>
    <w:link w:val="PtaChar"/>
    <w:uiPriority w:val="99"/>
    <w:unhideWhenUsed/>
    <w:rsid w:val="006E5E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E5EE4"/>
  </w:style>
  <w:style w:type="paragraph" w:styleId="Nzov">
    <w:name w:val="Title"/>
    <w:basedOn w:val="Normlny"/>
    <w:next w:val="Normlny"/>
    <w:link w:val="NzovChar"/>
    <w:uiPriority w:val="10"/>
    <w:qFormat/>
    <w:rsid w:val="006827D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827D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9b3f26e-72be-49cc-9a11-1b6bd505d36e">
      <UserInfo>
        <DisplayName>Fecko, Vladimír</DisplayName>
        <AccountId>35</AccountId>
        <AccountType/>
      </UserInfo>
      <UserInfo>
        <DisplayName>Přibyl, Juraj</DisplayName>
        <AccountId>30</AccountId>
        <AccountType/>
      </UserInfo>
      <UserInfo>
        <DisplayName>Ciasnoha, Lukáš</DisplayName>
        <AccountId>32</AccountId>
        <AccountType/>
      </UserInfo>
    </SharedWithUsers>
    <lcf76f155ced4ddcb4097134ff3c332f xmlns="ef92c83a-c8e9-41b5-ab4d-4a2d8d1bee8d">
      <Terms xmlns="http://schemas.microsoft.com/office/infopath/2007/PartnerControls"/>
    </lcf76f155ced4ddcb4097134ff3c332f>
    <TaxCatchAll xmlns="39b3f26e-72be-49cc-9a11-1b6bd505d36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FFD14179DCDD4CB87700E075195900" ma:contentTypeVersion="12" ma:contentTypeDescription="Umožňuje vytvoriť nový dokument." ma:contentTypeScope="" ma:versionID="ea198400e1f6927848844c872aaf9dac">
  <xsd:schema xmlns:xsd="http://www.w3.org/2001/XMLSchema" xmlns:xs="http://www.w3.org/2001/XMLSchema" xmlns:p="http://schemas.microsoft.com/office/2006/metadata/properties" xmlns:ns2="ef92c83a-c8e9-41b5-ab4d-4a2d8d1bee8d" xmlns:ns3="39b3f26e-72be-49cc-9a11-1b6bd505d36e" targetNamespace="http://schemas.microsoft.com/office/2006/metadata/properties" ma:root="true" ma:fieldsID="e1088c655867abafe14302cbec890178" ns2:_="" ns3:_="">
    <xsd:import namespace="ef92c83a-c8e9-41b5-ab4d-4a2d8d1bee8d"/>
    <xsd:import namespace="39b3f26e-72be-49cc-9a11-1b6bd505d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2c83a-c8e9-41b5-ab4d-4a2d8d1be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823deb3c-b9f3-4fad-b534-fe0741e71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3f26e-72be-49cc-9a11-1b6bd505d3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1d4175-44c0-4c85-b97d-1f0a9f527a4d}" ma:internalName="TaxCatchAll" ma:showField="CatchAllData" ma:web="39b3f26e-72be-49cc-9a11-1b6bd505d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13B874-50A2-411F-B635-01F57C4D0B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EED1D-199F-4909-A744-489439675DC1}">
  <ds:schemaRefs>
    <ds:schemaRef ds:uri="http://schemas.microsoft.com/office/2006/metadata/properties"/>
    <ds:schemaRef ds:uri="http://schemas.microsoft.com/office/infopath/2007/PartnerControls"/>
    <ds:schemaRef ds:uri="39b3f26e-72be-49cc-9a11-1b6bd505d36e"/>
    <ds:schemaRef ds:uri="ef92c83a-c8e9-41b5-ab4d-4a2d8d1bee8d"/>
  </ds:schemaRefs>
</ds:datastoreItem>
</file>

<file path=customXml/itemProps3.xml><?xml version="1.0" encoding="utf-8"?>
<ds:datastoreItem xmlns:ds="http://schemas.openxmlformats.org/officeDocument/2006/customXml" ds:itemID="{444A4823-E78B-4FC1-B676-AC929F918A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22CA1-576D-4F91-AE2B-5FA0A7845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2c83a-c8e9-41b5-ab4d-4a2d8d1bee8d"/>
    <ds:schemaRef ds:uri="39b3f26e-72be-49cc-9a11-1b6bd505d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lukas.belusak@mirri.gov.sk</dc:creator>
  <cp:keywords/>
  <dc:description/>
  <cp:lastModifiedBy>Poloha, Martin</cp:lastModifiedBy>
  <cp:revision>65</cp:revision>
  <dcterms:created xsi:type="dcterms:W3CDTF">2025-03-24T07:32:00Z</dcterms:created>
  <dcterms:modified xsi:type="dcterms:W3CDTF">2026-06-16T15:28:00Z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0x01010045FFD14179DCDD4CB87700E075195900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2023-11-29T09:44:55Z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7cb98829-8da0-4245-b87d-81643b7ff77e</vt:lpwstr>
  </property>
  <property fmtid="{D5CDD505-2E9C-101B-9397-08002B2CF9AE}" pid="10" name="MSIP_Label_ddca945d-f3c1-4d25-a63f-c5a06d106e9c_ContentBits">
    <vt:lpwstr>0</vt:lpwstr>
  </property>
</Properties>
</file>